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AF0B" w14:textId="77777777" w:rsidR="00FE4B22" w:rsidRPr="00FA3145" w:rsidRDefault="00FE4B22" w:rsidP="00FA3145">
      <w:pPr>
        <w:spacing w:line="276" w:lineRule="auto"/>
        <w:jc w:val="both"/>
      </w:pPr>
    </w:p>
    <w:p w14:paraId="68A710F6" w14:textId="77777777" w:rsidR="00FE4B22" w:rsidRPr="00FA3145" w:rsidRDefault="00FE4B22" w:rsidP="00FA3145">
      <w:pPr>
        <w:spacing w:line="276" w:lineRule="auto"/>
        <w:jc w:val="both"/>
      </w:pPr>
    </w:p>
    <w:p w14:paraId="6C4290A5" w14:textId="77777777" w:rsidR="00FE4B22" w:rsidRPr="00FA3145" w:rsidRDefault="00FE4B22" w:rsidP="00FA3145">
      <w:pPr>
        <w:keepNext/>
        <w:spacing w:line="276" w:lineRule="auto"/>
        <w:jc w:val="both"/>
        <w:outlineLvl w:val="0"/>
        <w:rPr>
          <w:sz w:val="24"/>
        </w:rPr>
      </w:pPr>
    </w:p>
    <w:p w14:paraId="50B3FDA1" w14:textId="77777777" w:rsidR="00FE4B22" w:rsidRPr="00FA3145" w:rsidRDefault="00FE4B22" w:rsidP="00FA3145">
      <w:pPr>
        <w:keepNext/>
        <w:spacing w:line="276" w:lineRule="auto"/>
        <w:jc w:val="center"/>
        <w:outlineLvl w:val="0"/>
        <w:rPr>
          <w:b/>
          <w:sz w:val="36"/>
        </w:rPr>
      </w:pPr>
      <w:r w:rsidRPr="00FA3145">
        <w:rPr>
          <w:b/>
          <w:sz w:val="36"/>
        </w:rPr>
        <w:t>SPECYFIKACJA</w:t>
      </w:r>
    </w:p>
    <w:p w14:paraId="2415F4B6" w14:textId="77777777" w:rsidR="00FE4B22" w:rsidRPr="00FA3145" w:rsidRDefault="00FE4B22" w:rsidP="00FA3145">
      <w:pPr>
        <w:spacing w:line="276" w:lineRule="auto"/>
        <w:jc w:val="center"/>
        <w:rPr>
          <w:b/>
          <w:sz w:val="36"/>
        </w:rPr>
      </w:pPr>
      <w:r w:rsidRPr="00FA3145">
        <w:rPr>
          <w:b/>
          <w:sz w:val="36"/>
        </w:rPr>
        <w:t>WARUNKÓW ZAMÓWIENIA</w:t>
      </w:r>
    </w:p>
    <w:p w14:paraId="7959C12E" w14:textId="77777777" w:rsidR="00FE4B22" w:rsidRPr="00FA3145" w:rsidRDefault="00FE4B22" w:rsidP="00FA3145">
      <w:pPr>
        <w:spacing w:line="276" w:lineRule="auto"/>
        <w:jc w:val="center"/>
        <w:rPr>
          <w:sz w:val="36"/>
        </w:rPr>
      </w:pPr>
      <w:r w:rsidRPr="00FA3145">
        <w:rPr>
          <w:b/>
          <w:sz w:val="36"/>
        </w:rPr>
        <w:t>(Specyfikacja, SWZ)</w:t>
      </w:r>
    </w:p>
    <w:p w14:paraId="03550477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6F98FB5B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5AEFBFC1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3A9C3D09" w14:textId="77777777" w:rsidR="00FE4B22" w:rsidRPr="00FA3145" w:rsidRDefault="00FA3145" w:rsidP="00FA3145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dla p</w:t>
      </w:r>
      <w:r w:rsidR="00FE4B22" w:rsidRPr="00FA3145">
        <w:rPr>
          <w:b/>
          <w:sz w:val="32"/>
        </w:rPr>
        <w:t>ostępowani</w:t>
      </w:r>
      <w:r>
        <w:rPr>
          <w:b/>
          <w:sz w:val="32"/>
        </w:rPr>
        <w:t>a</w:t>
      </w:r>
      <w:r w:rsidR="00FE4B22" w:rsidRPr="00FA3145">
        <w:rPr>
          <w:b/>
          <w:sz w:val="32"/>
        </w:rPr>
        <w:t xml:space="preserve"> o udzielenie zamówienia publicznego </w:t>
      </w:r>
      <w:r w:rsidR="00FE4B22" w:rsidRPr="00FA3145">
        <w:rPr>
          <w:b/>
          <w:bCs/>
          <w:sz w:val="32"/>
        </w:rPr>
        <w:t xml:space="preserve">dla zamówienia o wartości </w:t>
      </w:r>
      <w:r w:rsidR="00D06BB0">
        <w:rPr>
          <w:b/>
          <w:bCs/>
          <w:sz w:val="32"/>
        </w:rPr>
        <w:t xml:space="preserve">powyżej </w:t>
      </w:r>
      <w:r w:rsidR="00FE4B22" w:rsidRPr="00FA3145">
        <w:rPr>
          <w:b/>
          <w:bCs/>
          <w:sz w:val="32"/>
        </w:rPr>
        <w:t>progów unijnych, określonych na podstawie art. 3 ustawy Prawo zamówień publicznych</w:t>
      </w:r>
      <w:r w:rsidR="00FE4B22" w:rsidRPr="00FA3145">
        <w:rPr>
          <w:b/>
          <w:sz w:val="32"/>
        </w:rPr>
        <w:t xml:space="preserve">, w trybie </w:t>
      </w:r>
      <w:r w:rsidR="00D06BB0">
        <w:rPr>
          <w:b/>
          <w:sz w:val="32"/>
        </w:rPr>
        <w:t>przetargu nieograniczonego</w:t>
      </w:r>
      <w:r w:rsidR="00FE4B22" w:rsidRPr="00FA3145">
        <w:rPr>
          <w:b/>
          <w:sz w:val="32"/>
        </w:rPr>
        <w:t>, pn.:</w:t>
      </w:r>
    </w:p>
    <w:p w14:paraId="16DE47A8" w14:textId="77777777" w:rsidR="00FE4B22" w:rsidRPr="00FA3145" w:rsidRDefault="00FE4B22" w:rsidP="00FA3145">
      <w:pPr>
        <w:tabs>
          <w:tab w:val="left" w:pos="142"/>
        </w:tabs>
        <w:spacing w:line="276" w:lineRule="auto"/>
        <w:jc w:val="center"/>
        <w:rPr>
          <w:b/>
          <w:sz w:val="28"/>
        </w:rPr>
      </w:pPr>
    </w:p>
    <w:p w14:paraId="686FB326" w14:textId="77777777" w:rsidR="00FE4B22" w:rsidRPr="00FA3145" w:rsidRDefault="00FE4B22" w:rsidP="00FA3145">
      <w:pPr>
        <w:tabs>
          <w:tab w:val="left" w:pos="142"/>
        </w:tabs>
        <w:spacing w:line="276" w:lineRule="auto"/>
        <w:jc w:val="center"/>
        <w:rPr>
          <w:b/>
          <w:sz w:val="28"/>
        </w:rPr>
      </w:pPr>
    </w:p>
    <w:p w14:paraId="20389EB6" w14:textId="77777777" w:rsidR="00FE4B22" w:rsidRPr="00FA3145" w:rsidRDefault="00FA3145" w:rsidP="00621E01">
      <w:pPr>
        <w:spacing w:line="276" w:lineRule="auto"/>
        <w:ind w:left="360"/>
        <w:jc w:val="center"/>
        <w:rPr>
          <w:sz w:val="48"/>
        </w:rPr>
      </w:pPr>
      <w:r w:rsidRPr="00FA3145">
        <w:rPr>
          <w:b/>
          <w:bCs/>
          <w:sz w:val="44"/>
          <w:szCs w:val="28"/>
        </w:rPr>
        <w:t>„</w:t>
      </w:r>
      <w:r w:rsidR="00555890">
        <w:rPr>
          <w:b/>
          <w:bCs/>
          <w:i/>
          <w:sz w:val="44"/>
          <w:szCs w:val="28"/>
        </w:rPr>
        <w:t>D</w:t>
      </w:r>
      <w:r w:rsidR="00555890" w:rsidRPr="00555890">
        <w:rPr>
          <w:b/>
          <w:bCs/>
          <w:i/>
          <w:sz w:val="44"/>
          <w:szCs w:val="28"/>
        </w:rPr>
        <w:t>ostaw</w:t>
      </w:r>
      <w:r w:rsidR="00555890">
        <w:rPr>
          <w:b/>
          <w:bCs/>
          <w:i/>
          <w:sz w:val="44"/>
          <w:szCs w:val="28"/>
        </w:rPr>
        <w:t>a i montaż</w:t>
      </w:r>
      <w:r w:rsidR="00555890" w:rsidRPr="00555890">
        <w:rPr>
          <w:b/>
          <w:bCs/>
          <w:i/>
          <w:sz w:val="44"/>
          <w:szCs w:val="28"/>
        </w:rPr>
        <w:t xml:space="preserve"> instalacji fotowoltaicznych</w:t>
      </w:r>
      <w:r w:rsidR="00555890">
        <w:rPr>
          <w:b/>
          <w:bCs/>
          <w:i/>
          <w:sz w:val="44"/>
          <w:szCs w:val="28"/>
        </w:rPr>
        <w:t xml:space="preserve"> i </w:t>
      </w:r>
      <w:r w:rsidR="00555890" w:rsidRPr="00555890">
        <w:rPr>
          <w:b/>
          <w:bCs/>
          <w:i/>
          <w:sz w:val="44"/>
          <w:szCs w:val="28"/>
        </w:rPr>
        <w:t>instalacji solarnych w ramach projektu „Instalacja systemów energii odnawialnej dla gospodarstw domowych z terenu gminy Klimontów”</w:t>
      </w:r>
      <w:r w:rsidRPr="00FA3145">
        <w:rPr>
          <w:b/>
          <w:bCs/>
          <w:sz w:val="44"/>
          <w:szCs w:val="28"/>
        </w:rPr>
        <w:t>”</w:t>
      </w:r>
    </w:p>
    <w:p w14:paraId="372D60CB" w14:textId="77777777" w:rsidR="00FE4B22" w:rsidRPr="00FA3145" w:rsidRDefault="00FE4B22" w:rsidP="00FA3145">
      <w:pPr>
        <w:keepNext/>
        <w:spacing w:line="276" w:lineRule="auto"/>
        <w:jc w:val="center"/>
        <w:outlineLvl w:val="6"/>
        <w:rPr>
          <w:b/>
          <w:sz w:val="32"/>
        </w:rPr>
      </w:pPr>
    </w:p>
    <w:p w14:paraId="62E719D2" w14:textId="77777777" w:rsidR="00FE4B22" w:rsidRPr="00FA3145" w:rsidRDefault="00FE4B22" w:rsidP="00FA3145">
      <w:pPr>
        <w:spacing w:line="276" w:lineRule="auto"/>
      </w:pPr>
    </w:p>
    <w:p w14:paraId="56D67178" w14:textId="77777777" w:rsidR="00FE4B22" w:rsidRPr="00FA3145" w:rsidRDefault="00FE4B22" w:rsidP="00FA3145">
      <w:pPr>
        <w:spacing w:line="276" w:lineRule="auto"/>
      </w:pPr>
    </w:p>
    <w:p w14:paraId="7BCBDCCF" w14:textId="561B8887" w:rsidR="00FE4B22" w:rsidRPr="00FA3145" w:rsidRDefault="00FA3145" w:rsidP="00FA3145">
      <w:pPr>
        <w:keepNext/>
        <w:spacing w:line="276" w:lineRule="auto"/>
        <w:jc w:val="center"/>
        <w:outlineLvl w:val="6"/>
        <w:rPr>
          <w:b/>
          <w:sz w:val="24"/>
        </w:rPr>
      </w:pPr>
      <w:r w:rsidRPr="00FA3145">
        <w:rPr>
          <w:b/>
          <w:bCs/>
          <w:sz w:val="24"/>
        </w:rPr>
        <w:t xml:space="preserve">Oznaczenie sprawy: </w:t>
      </w:r>
      <w:r w:rsidR="00D306A0" w:rsidRPr="00D306A0">
        <w:rPr>
          <w:b/>
          <w:bCs/>
          <w:sz w:val="24"/>
        </w:rPr>
        <w:t>ZPI.271.24.2021</w:t>
      </w:r>
    </w:p>
    <w:p w14:paraId="56E2F7B2" w14:textId="77777777" w:rsidR="00FE4B22" w:rsidRPr="00FA3145" w:rsidRDefault="00FE4B22" w:rsidP="00FA3145">
      <w:pPr>
        <w:spacing w:line="276" w:lineRule="auto"/>
        <w:jc w:val="both"/>
      </w:pPr>
    </w:p>
    <w:p w14:paraId="5C45434D" w14:textId="77777777" w:rsidR="00FE4B22" w:rsidRPr="00FA3145" w:rsidRDefault="00FE4B22" w:rsidP="00FA3145">
      <w:pPr>
        <w:spacing w:line="276" w:lineRule="auto"/>
        <w:jc w:val="both"/>
      </w:pPr>
    </w:p>
    <w:p w14:paraId="6833C06E" w14:textId="77777777" w:rsidR="00FA3145" w:rsidRDefault="00FA3145" w:rsidP="00FA3145">
      <w:pPr>
        <w:spacing w:line="276" w:lineRule="auto"/>
        <w:jc w:val="center"/>
      </w:pPr>
    </w:p>
    <w:p w14:paraId="246A2589" w14:textId="77777777" w:rsidR="00FA3145" w:rsidRPr="00FA3145" w:rsidRDefault="00FA3145" w:rsidP="00FA3145">
      <w:pPr>
        <w:spacing w:line="276" w:lineRule="auto"/>
        <w:jc w:val="center"/>
      </w:pPr>
    </w:p>
    <w:p w14:paraId="172ECFFD" w14:textId="77777777" w:rsidR="00FA3145" w:rsidRPr="00FA3145" w:rsidRDefault="00FA3145" w:rsidP="00FA3145">
      <w:pPr>
        <w:autoSpaceDE w:val="0"/>
        <w:autoSpaceDN w:val="0"/>
        <w:spacing w:line="276" w:lineRule="auto"/>
        <w:ind w:left="6372"/>
        <w:jc w:val="center"/>
        <w:rPr>
          <w:b/>
          <w:bCs/>
          <w:sz w:val="32"/>
          <w:szCs w:val="28"/>
        </w:rPr>
      </w:pPr>
      <w:r w:rsidRPr="00FA3145">
        <w:rPr>
          <w:b/>
          <w:bCs/>
          <w:sz w:val="32"/>
          <w:szCs w:val="28"/>
        </w:rPr>
        <w:t xml:space="preserve">ZATWIERDZIŁ: </w:t>
      </w:r>
    </w:p>
    <w:p w14:paraId="79EDE0DE" w14:textId="77777777" w:rsidR="00FA3145" w:rsidRDefault="00FA3145" w:rsidP="00FA3145">
      <w:pPr>
        <w:autoSpaceDE w:val="0"/>
        <w:autoSpaceDN w:val="0"/>
        <w:spacing w:line="276" w:lineRule="auto"/>
        <w:jc w:val="both"/>
        <w:rPr>
          <w:b/>
          <w:bCs/>
          <w:sz w:val="32"/>
          <w:szCs w:val="28"/>
        </w:rPr>
      </w:pPr>
    </w:p>
    <w:p w14:paraId="35D89B30" w14:textId="77777777" w:rsidR="00555890" w:rsidRDefault="00555890" w:rsidP="00FA3145">
      <w:pPr>
        <w:autoSpaceDE w:val="0"/>
        <w:autoSpaceDN w:val="0"/>
        <w:spacing w:line="276" w:lineRule="auto"/>
        <w:jc w:val="both"/>
        <w:rPr>
          <w:b/>
          <w:bCs/>
          <w:sz w:val="32"/>
          <w:szCs w:val="28"/>
        </w:rPr>
      </w:pPr>
    </w:p>
    <w:p w14:paraId="51C641B3" w14:textId="77777777" w:rsidR="00FA3145" w:rsidRPr="00FA3145" w:rsidRDefault="00FA3145" w:rsidP="00FA3145">
      <w:pPr>
        <w:autoSpaceDE w:val="0"/>
        <w:autoSpaceDN w:val="0"/>
        <w:spacing w:line="276" w:lineRule="auto"/>
        <w:ind w:firstLine="7"/>
        <w:jc w:val="center"/>
        <w:rPr>
          <w:sz w:val="22"/>
        </w:rPr>
      </w:pPr>
    </w:p>
    <w:p w14:paraId="3DD351E2" w14:textId="05B45985" w:rsidR="00FA3145" w:rsidRPr="00FA3145" w:rsidRDefault="00E616B2" w:rsidP="00FA3145">
      <w:pPr>
        <w:autoSpaceDE w:val="0"/>
        <w:autoSpaceDN w:val="0"/>
        <w:spacing w:line="276" w:lineRule="auto"/>
        <w:ind w:firstLine="7"/>
        <w:jc w:val="center"/>
        <w:rPr>
          <w:sz w:val="22"/>
        </w:rPr>
      </w:pPr>
      <w:r>
        <w:rPr>
          <w:sz w:val="22"/>
        </w:rPr>
        <w:t>14</w:t>
      </w:r>
      <w:r w:rsidR="008966E3">
        <w:rPr>
          <w:sz w:val="22"/>
        </w:rPr>
        <w:t xml:space="preserve"> </w:t>
      </w:r>
      <w:r w:rsidR="00D306A0">
        <w:rPr>
          <w:sz w:val="22"/>
        </w:rPr>
        <w:t>grudnia</w:t>
      </w:r>
      <w:r w:rsidR="00FA3145">
        <w:rPr>
          <w:sz w:val="22"/>
        </w:rPr>
        <w:t xml:space="preserve"> 2021 roku</w:t>
      </w:r>
    </w:p>
    <w:p w14:paraId="6EF92D7B" w14:textId="77777777" w:rsidR="00FE4B22" w:rsidRPr="001B00EB" w:rsidRDefault="00FE4B22" w:rsidP="002B4049">
      <w:pPr>
        <w:keepNext/>
        <w:numPr>
          <w:ilvl w:val="0"/>
          <w:numId w:val="11"/>
        </w:numPr>
        <w:spacing w:line="276" w:lineRule="auto"/>
        <w:ind w:left="567" w:hanging="567"/>
        <w:outlineLvl w:val="2"/>
        <w:rPr>
          <w:b/>
          <w:caps/>
          <w:sz w:val="22"/>
          <w:highlight w:val="lightGray"/>
        </w:rPr>
      </w:pPr>
      <w:r w:rsidRPr="00FA3145">
        <w:rPr>
          <w:b/>
          <w:i/>
          <w:caps/>
          <w:sz w:val="22"/>
        </w:rPr>
        <w:br w:type="page"/>
      </w:r>
      <w:r w:rsidRPr="001B00EB">
        <w:rPr>
          <w:b/>
          <w:caps/>
          <w:sz w:val="22"/>
          <w:highlight w:val="lightGray"/>
        </w:rPr>
        <w:lastRenderedPageBreak/>
        <w:t>Informacje</w:t>
      </w:r>
      <w:r w:rsidR="001B00EB" w:rsidRPr="001B00EB">
        <w:rPr>
          <w:b/>
          <w:caps/>
          <w:sz w:val="22"/>
          <w:highlight w:val="lightGray"/>
        </w:rPr>
        <w:t xml:space="preserve"> </w:t>
      </w:r>
      <w:r w:rsidRPr="001B00EB">
        <w:rPr>
          <w:b/>
          <w:caps/>
          <w:sz w:val="22"/>
          <w:highlight w:val="lightGray"/>
        </w:rPr>
        <w:t>ogólne</w:t>
      </w:r>
    </w:p>
    <w:p w14:paraId="6852B47A" w14:textId="77777777" w:rsidR="00FA3145" w:rsidRDefault="00FA3145" w:rsidP="00FA3145">
      <w:pPr>
        <w:spacing w:line="276" w:lineRule="auto"/>
        <w:rPr>
          <w:b/>
          <w:bCs/>
          <w:sz w:val="22"/>
        </w:rPr>
      </w:pPr>
    </w:p>
    <w:tbl>
      <w:tblPr>
        <w:tblW w:w="5977" w:type="pct"/>
        <w:tblCellSpacing w:w="0" w:type="dxa"/>
        <w:tblInd w:w="60" w:type="dxa"/>
        <w:shd w:val="clear" w:color="auto" w:fill="F5F5F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1"/>
        <w:gridCol w:w="5874"/>
        <w:gridCol w:w="2307"/>
      </w:tblGrid>
      <w:tr w:rsidR="00FA3145" w:rsidRPr="006710ED" w14:paraId="1B7BEF74" w14:textId="77777777" w:rsidTr="00555890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7E2A2A2" w14:textId="77777777" w:rsidR="00FA3145" w:rsidRPr="006710ED" w:rsidRDefault="00FA3145" w:rsidP="00FA314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710ED">
              <w:rPr>
                <w:b/>
                <w:bCs/>
                <w:sz w:val="22"/>
                <w:szCs w:val="22"/>
              </w:rPr>
              <w:t xml:space="preserve">Gmina </w:t>
            </w:r>
            <w:r w:rsidR="00555890" w:rsidRPr="00555890">
              <w:rPr>
                <w:b/>
                <w:bCs/>
                <w:sz w:val="22"/>
                <w:szCs w:val="22"/>
              </w:rPr>
              <w:t>Klimontów</w:t>
            </w:r>
          </w:p>
          <w:p w14:paraId="5C85F36C" w14:textId="77777777" w:rsidR="00555890" w:rsidRDefault="00555890" w:rsidP="00FA3145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555890">
              <w:rPr>
                <w:bCs/>
                <w:iCs/>
                <w:sz w:val="22"/>
                <w:szCs w:val="22"/>
              </w:rPr>
              <w:t xml:space="preserve">ul. </w:t>
            </w:r>
            <w:proofErr w:type="spellStart"/>
            <w:r w:rsidRPr="00555890">
              <w:rPr>
                <w:bCs/>
                <w:iCs/>
                <w:sz w:val="22"/>
                <w:szCs w:val="22"/>
              </w:rPr>
              <w:t>Zysmana</w:t>
            </w:r>
            <w:proofErr w:type="spellEnd"/>
            <w:r w:rsidRPr="00555890">
              <w:rPr>
                <w:bCs/>
                <w:iCs/>
                <w:sz w:val="22"/>
                <w:szCs w:val="22"/>
              </w:rPr>
              <w:t xml:space="preserve"> 1, </w:t>
            </w:r>
          </w:p>
          <w:p w14:paraId="19D85685" w14:textId="77777777" w:rsidR="00FA3145" w:rsidRPr="006710ED" w:rsidRDefault="00555890" w:rsidP="00FA3145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555890">
              <w:rPr>
                <w:bCs/>
                <w:iCs/>
                <w:sz w:val="22"/>
                <w:szCs w:val="22"/>
              </w:rPr>
              <w:t>27-640 Klimontów</w:t>
            </w:r>
            <w:r w:rsidR="00FA3145" w:rsidRPr="006710ED">
              <w:rPr>
                <w:b/>
                <w:bCs/>
                <w:sz w:val="22"/>
                <w:szCs w:val="22"/>
                <w:highlight w:val="yellow"/>
              </w:rPr>
              <w:br/>
            </w:r>
            <w:r w:rsidR="00FA3145" w:rsidRPr="006710ED">
              <w:rPr>
                <w:bCs/>
                <w:sz w:val="22"/>
                <w:szCs w:val="22"/>
              </w:rPr>
              <w:t xml:space="preserve">NIP: </w:t>
            </w:r>
            <w:r w:rsidRPr="00555890">
              <w:rPr>
                <w:bCs/>
                <w:iCs/>
                <w:sz w:val="22"/>
                <w:szCs w:val="22"/>
              </w:rPr>
              <w:t>8641729561</w:t>
            </w:r>
            <w:r w:rsidR="00FA3145" w:rsidRPr="006710ED">
              <w:rPr>
                <w:bCs/>
                <w:sz w:val="22"/>
                <w:szCs w:val="22"/>
              </w:rPr>
              <w:br/>
              <w:t xml:space="preserve">Regon: </w:t>
            </w:r>
            <w:r w:rsidRPr="00555890">
              <w:rPr>
                <w:bCs/>
                <w:iCs/>
                <w:sz w:val="22"/>
                <w:szCs w:val="22"/>
              </w:rPr>
              <w:t>830409940</w:t>
            </w:r>
            <w:r w:rsidR="00FA3145" w:rsidRPr="006710E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3145" w:rsidRPr="006710ED" w14:paraId="500DAD18" w14:textId="77777777" w:rsidTr="00555890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4" w:type="pct"/>
          <w:tblCellSpacing w:w="15" w:type="dxa"/>
        </w:trPr>
        <w:tc>
          <w:tcPr>
            <w:tcW w:w="1227" w:type="pct"/>
            <w:vAlign w:val="center"/>
            <w:hideMark/>
          </w:tcPr>
          <w:p w14:paraId="7C9E0563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Telefon</w:t>
            </w:r>
          </w:p>
        </w:tc>
        <w:tc>
          <w:tcPr>
            <w:tcW w:w="2709" w:type="pct"/>
            <w:vAlign w:val="center"/>
            <w:hideMark/>
          </w:tcPr>
          <w:p w14:paraId="55419568" w14:textId="77777777" w:rsidR="00FA3145" w:rsidRPr="006710ED" w:rsidRDefault="005B2F81" w:rsidP="00555890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</w:rPr>
              <w:t xml:space="preserve">+48 </w:t>
            </w:r>
            <w:r w:rsidR="00555890">
              <w:rPr>
                <w:bCs/>
                <w:sz w:val="22"/>
                <w:szCs w:val="22"/>
              </w:rPr>
              <w:t>(</w:t>
            </w:r>
            <w:r w:rsidR="00555890" w:rsidRPr="00555890">
              <w:rPr>
                <w:bCs/>
                <w:sz w:val="22"/>
                <w:szCs w:val="22"/>
              </w:rPr>
              <w:t>15</w:t>
            </w:r>
            <w:r w:rsidR="00555890">
              <w:rPr>
                <w:bCs/>
                <w:sz w:val="22"/>
                <w:szCs w:val="22"/>
              </w:rPr>
              <w:t xml:space="preserve">) </w:t>
            </w:r>
            <w:r w:rsidR="00555890" w:rsidRPr="00555890">
              <w:rPr>
                <w:bCs/>
                <w:sz w:val="22"/>
                <w:szCs w:val="22"/>
              </w:rPr>
              <w:t>866</w:t>
            </w:r>
            <w:r w:rsidR="00555890">
              <w:rPr>
                <w:bCs/>
                <w:sz w:val="22"/>
                <w:szCs w:val="22"/>
              </w:rPr>
              <w:t xml:space="preserve"> </w:t>
            </w:r>
            <w:r w:rsidR="00555890" w:rsidRPr="00555890">
              <w:rPr>
                <w:bCs/>
                <w:sz w:val="22"/>
                <w:szCs w:val="22"/>
              </w:rPr>
              <w:t>10</w:t>
            </w:r>
            <w:r w:rsidR="00555890">
              <w:rPr>
                <w:bCs/>
                <w:sz w:val="22"/>
                <w:szCs w:val="22"/>
              </w:rPr>
              <w:t xml:space="preserve"> </w:t>
            </w:r>
            <w:r w:rsidR="00555890" w:rsidRPr="00555890">
              <w:rPr>
                <w:bCs/>
                <w:sz w:val="22"/>
                <w:szCs w:val="22"/>
              </w:rPr>
              <w:t xml:space="preserve">06, </w:t>
            </w:r>
            <w:r w:rsidR="00555890" w:rsidRPr="005B2F81">
              <w:rPr>
                <w:bCs/>
                <w:sz w:val="22"/>
                <w:szCs w:val="22"/>
              </w:rPr>
              <w:t xml:space="preserve">+48 </w:t>
            </w:r>
            <w:r w:rsidR="00555890">
              <w:rPr>
                <w:bCs/>
                <w:sz w:val="22"/>
                <w:szCs w:val="22"/>
              </w:rPr>
              <w:t>(</w:t>
            </w:r>
            <w:r w:rsidR="00555890" w:rsidRPr="00555890">
              <w:rPr>
                <w:bCs/>
                <w:sz w:val="22"/>
                <w:szCs w:val="22"/>
              </w:rPr>
              <w:t>15</w:t>
            </w:r>
            <w:r w:rsidR="00555890">
              <w:rPr>
                <w:bCs/>
                <w:sz w:val="22"/>
                <w:szCs w:val="22"/>
              </w:rPr>
              <w:t xml:space="preserve">) </w:t>
            </w:r>
            <w:r w:rsidR="00555890" w:rsidRPr="00555890">
              <w:rPr>
                <w:bCs/>
                <w:sz w:val="22"/>
                <w:szCs w:val="22"/>
              </w:rPr>
              <w:t>866</w:t>
            </w:r>
            <w:r w:rsidR="00555890">
              <w:rPr>
                <w:bCs/>
                <w:sz w:val="22"/>
                <w:szCs w:val="22"/>
              </w:rPr>
              <w:t xml:space="preserve"> </w:t>
            </w:r>
            <w:r w:rsidR="00555890" w:rsidRPr="00555890">
              <w:rPr>
                <w:bCs/>
                <w:sz w:val="22"/>
                <w:szCs w:val="22"/>
              </w:rPr>
              <w:t>11</w:t>
            </w:r>
            <w:r w:rsidR="00555890">
              <w:rPr>
                <w:bCs/>
                <w:sz w:val="22"/>
                <w:szCs w:val="22"/>
              </w:rPr>
              <w:t xml:space="preserve"> </w:t>
            </w:r>
            <w:r w:rsidR="00555890" w:rsidRPr="00555890">
              <w:rPr>
                <w:bCs/>
                <w:sz w:val="22"/>
                <w:szCs w:val="22"/>
              </w:rPr>
              <w:t>00</w:t>
            </w:r>
          </w:p>
        </w:tc>
      </w:tr>
      <w:tr w:rsidR="00FA3145" w:rsidRPr="006710ED" w14:paraId="0BC153C3" w14:textId="77777777" w:rsidTr="00555890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4" w:type="pct"/>
          <w:tblCellSpacing w:w="15" w:type="dxa"/>
        </w:trPr>
        <w:tc>
          <w:tcPr>
            <w:tcW w:w="1227" w:type="pct"/>
            <w:vAlign w:val="center"/>
            <w:hideMark/>
          </w:tcPr>
          <w:p w14:paraId="37B6444A" w14:textId="77777777" w:rsidR="00FA3145" w:rsidRPr="006710ED" w:rsidRDefault="00FA3145" w:rsidP="00AA128A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Fa</w:t>
            </w:r>
            <w:r w:rsidR="00AA128A">
              <w:rPr>
                <w:sz w:val="22"/>
                <w:szCs w:val="22"/>
              </w:rPr>
              <w:t>x</w:t>
            </w:r>
          </w:p>
        </w:tc>
        <w:tc>
          <w:tcPr>
            <w:tcW w:w="2709" w:type="pct"/>
            <w:vAlign w:val="center"/>
            <w:hideMark/>
          </w:tcPr>
          <w:p w14:paraId="6666AB2A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</w:rPr>
              <w:t>+48 (</w:t>
            </w:r>
            <w:r w:rsidR="00555890" w:rsidRPr="00555890">
              <w:rPr>
                <w:bCs/>
                <w:sz w:val="22"/>
                <w:szCs w:val="22"/>
              </w:rPr>
              <w:t>15</w:t>
            </w:r>
            <w:r w:rsidR="00555890">
              <w:rPr>
                <w:bCs/>
                <w:sz w:val="22"/>
                <w:szCs w:val="22"/>
              </w:rPr>
              <w:t xml:space="preserve">) </w:t>
            </w:r>
            <w:r w:rsidR="00555890" w:rsidRPr="00555890">
              <w:rPr>
                <w:bCs/>
                <w:sz w:val="22"/>
                <w:szCs w:val="22"/>
              </w:rPr>
              <w:t>866</w:t>
            </w:r>
            <w:r w:rsidR="00555890">
              <w:rPr>
                <w:bCs/>
                <w:sz w:val="22"/>
                <w:szCs w:val="22"/>
              </w:rPr>
              <w:t xml:space="preserve"> </w:t>
            </w:r>
            <w:r w:rsidR="00555890" w:rsidRPr="00555890">
              <w:rPr>
                <w:bCs/>
                <w:sz w:val="22"/>
                <w:szCs w:val="22"/>
              </w:rPr>
              <w:t>18</w:t>
            </w:r>
            <w:r w:rsidR="00555890">
              <w:rPr>
                <w:bCs/>
                <w:sz w:val="22"/>
                <w:szCs w:val="22"/>
              </w:rPr>
              <w:t xml:space="preserve"> </w:t>
            </w:r>
            <w:r w:rsidR="00555890" w:rsidRPr="00555890">
              <w:rPr>
                <w:bCs/>
                <w:sz w:val="22"/>
                <w:szCs w:val="22"/>
              </w:rPr>
              <w:t>47</w:t>
            </w:r>
          </w:p>
        </w:tc>
      </w:tr>
      <w:tr w:rsidR="00FA3145" w:rsidRPr="006710ED" w14:paraId="0C0F9278" w14:textId="77777777" w:rsidTr="00555890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4" w:type="pct"/>
          <w:tblCellSpacing w:w="15" w:type="dxa"/>
        </w:trPr>
        <w:tc>
          <w:tcPr>
            <w:tcW w:w="1227" w:type="pct"/>
            <w:vAlign w:val="center"/>
            <w:hideMark/>
          </w:tcPr>
          <w:p w14:paraId="12B709BA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E-Mail</w:t>
            </w:r>
          </w:p>
        </w:tc>
        <w:tc>
          <w:tcPr>
            <w:tcW w:w="2709" w:type="pct"/>
            <w:vAlign w:val="center"/>
            <w:hideMark/>
          </w:tcPr>
          <w:p w14:paraId="12FCECA8" w14:textId="77777777" w:rsidR="00FA3145" w:rsidRPr="006710ED" w:rsidRDefault="00555890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55890">
              <w:rPr>
                <w:bCs/>
                <w:sz w:val="22"/>
                <w:szCs w:val="22"/>
                <w:lang w:val="en-US"/>
              </w:rPr>
              <w:t>klimontow@klimontow.pl</w:t>
            </w:r>
          </w:p>
        </w:tc>
      </w:tr>
      <w:tr w:rsidR="00FA3145" w:rsidRPr="006710ED" w14:paraId="4A1AA789" w14:textId="77777777" w:rsidTr="00555890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4" w:type="pct"/>
          <w:tblCellSpacing w:w="15" w:type="dxa"/>
        </w:trPr>
        <w:tc>
          <w:tcPr>
            <w:tcW w:w="1227" w:type="pct"/>
            <w:hideMark/>
          </w:tcPr>
          <w:p w14:paraId="4C72CA3A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Strona WWW</w:t>
            </w:r>
          </w:p>
        </w:tc>
        <w:tc>
          <w:tcPr>
            <w:tcW w:w="2709" w:type="pct"/>
            <w:vAlign w:val="center"/>
            <w:hideMark/>
          </w:tcPr>
          <w:p w14:paraId="6AC4FB98" w14:textId="77777777" w:rsidR="00555890" w:rsidRDefault="00555890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55890">
              <w:rPr>
                <w:sz w:val="22"/>
                <w:szCs w:val="22"/>
              </w:rPr>
              <w:t>http://www.klimontow.pl/</w:t>
            </w:r>
            <w:r w:rsidR="00FA3145" w:rsidRPr="006710ED">
              <w:rPr>
                <w:sz w:val="22"/>
                <w:szCs w:val="22"/>
              </w:rPr>
              <w:t xml:space="preserve"> </w:t>
            </w:r>
          </w:p>
          <w:p w14:paraId="21F4DEF8" w14:textId="77777777" w:rsidR="00FA3145" w:rsidRPr="006710ED" w:rsidRDefault="00555890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55890">
              <w:rPr>
                <w:sz w:val="22"/>
                <w:szCs w:val="22"/>
              </w:rPr>
              <w:t>http://www.bip.klimontow.akcessnet.net</w:t>
            </w:r>
          </w:p>
        </w:tc>
      </w:tr>
      <w:tr w:rsidR="00FA3145" w:rsidRPr="006710ED" w14:paraId="77E83EDA" w14:textId="77777777" w:rsidTr="00555890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4" w:type="pct"/>
          <w:tblCellSpacing w:w="15" w:type="dxa"/>
        </w:trPr>
        <w:tc>
          <w:tcPr>
            <w:tcW w:w="1227" w:type="pct"/>
          </w:tcPr>
          <w:p w14:paraId="7B9A0BA2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FA3145">
              <w:rPr>
                <w:iCs/>
                <w:sz w:val="22"/>
                <w:szCs w:val="22"/>
              </w:rPr>
              <w:t xml:space="preserve">Adres elektronicznej skrzynki podawczej (ESP) na </w:t>
            </w:r>
            <w:proofErr w:type="spellStart"/>
            <w:r w:rsidRPr="00FA3145">
              <w:rPr>
                <w:iCs/>
                <w:sz w:val="22"/>
                <w:szCs w:val="22"/>
              </w:rPr>
              <w:t>ePUAP</w:t>
            </w:r>
            <w:proofErr w:type="spellEnd"/>
            <w:r w:rsidRPr="00FA314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2709" w:type="pct"/>
            <w:vAlign w:val="center"/>
          </w:tcPr>
          <w:p w14:paraId="5FBD3006" w14:textId="77777777" w:rsidR="00FA3145" w:rsidRPr="008443E0" w:rsidRDefault="008443E0" w:rsidP="00123637">
            <w:pPr>
              <w:spacing w:line="276" w:lineRule="auto"/>
              <w:ind w:left="111" w:hanging="18"/>
              <w:rPr>
                <w:sz w:val="22"/>
                <w:szCs w:val="22"/>
              </w:rPr>
            </w:pPr>
            <w:r w:rsidRPr="008443E0">
              <w:rPr>
                <w:sz w:val="22"/>
                <w:szCs w:val="22"/>
              </w:rPr>
              <w:t xml:space="preserve">Urząd </w:t>
            </w:r>
            <w:r w:rsidR="00555890">
              <w:rPr>
                <w:sz w:val="22"/>
                <w:szCs w:val="22"/>
              </w:rPr>
              <w:t xml:space="preserve">Miasta i </w:t>
            </w:r>
            <w:r w:rsidRPr="008443E0">
              <w:rPr>
                <w:sz w:val="22"/>
                <w:szCs w:val="22"/>
              </w:rPr>
              <w:t xml:space="preserve">Gminy </w:t>
            </w:r>
            <w:r w:rsidR="00555890">
              <w:rPr>
                <w:sz w:val="22"/>
                <w:szCs w:val="22"/>
              </w:rPr>
              <w:t>Klimontów</w:t>
            </w:r>
            <w:r w:rsidRPr="00BE7A4D">
              <w:rPr>
                <w:b/>
                <w:sz w:val="22"/>
                <w:szCs w:val="22"/>
              </w:rPr>
              <w:t xml:space="preserve"> </w:t>
            </w:r>
            <w:r w:rsidR="00555890" w:rsidRPr="00555890">
              <w:rPr>
                <w:sz w:val="22"/>
                <w:szCs w:val="22"/>
              </w:rPr>
              <w:t>/</w:t>
            </w:r>
            <w:r w:rsidR="00555890">
              <w:rPr>
                <w:sz w:val="22"/>
                <w:szCs w:val="22"/>
              </w:rPr>
              <w:t xml:space="preserve"> </w:t>
            </w:r>
            <w:r w:rsidR="00555890" w:rsidRPr="00555890">
              <w:rPr>
                <w:sz w:val="22"/>
                <w:szCs w:val="22"/>
              </w:rPr>
              <w:t>h74fr3vu25/skrytka</w:t>
            </w:r>
          </w:p>
        </w:tc>
      </w:tr>
    </w:tbl>
    <w:p w14:paraId="23C027E2" w14:textId="77777777" w:rsidR="00FA3145" w:rsidRPr="006710ED" w:rsidRDefault="00FA3145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</w:p>
    <w:p w14:paraId="1DC6D827" w14:textId="77777777" w:rsidR="00FA3145" w:rsidRPr="006710ED" w:rsidRDefault="00FA3145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  <w:r w:rsidRPr="006710ED">
        <w:rPr>
          <w:sz w:val="22"/>
          <w:szCs w:val="22"/>
        </w:rPr>
        <w:t>zwana dalej „Zamawiającym”</w:t>
      </w:r>
    </w:p>
    <w:p w14:paraId="705F1BD8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</w:p>
    <w:p w14:paraId="0BBC18D8" w14:textId="404865EA" w:rsidR="00D06BB0" w:rsidRPr="00D06BB0" w:rsidRDefault="00D06BB0" w:rsidP="00D06BB0">
      <w:pPr>
        <w:spacing w:line="276" w:lineRule="auto"/>
        <w:jc w:val="both"/>
        <w:rPr>
          <w:rFonts w:eastAsia="GungsuhChe"/>
          <w:iCs/>
          <w:sz w:val="22"/>
          <w:szCs w:val="22"/>
        </w:rPr>
      </w:pPr>
      <w:r>
        <w:rPr>
          <w:iCs/>
          <w:sz w:val="22"/>
          <w:szCs w:val="22"/>
        </w:rPr>
        <w:t>W imieniu Zamawiającego</w:t>
      </w:r>
      <w:r w:rsidRPr="00D06BB0">
        <w:rPr>
          <w:iCs/>
          <w:sz w:val="22"/>
          <w:szCs w:val="22"/>
        </w:rPr>
        <w:t xml:space="preserve">, na podstawie pełnomocnictwa z dnia </w:t>
      </w:r>
      <w:r w:rsidR="00E63AAF">
        <w:rPr>
          <w:iCs/>
          <w:sz w:val="22"/>
          <w:szCs w:val="22"/>
        </w:rPr>
        <w:t>26 listopada 2021</w:t>
      </w:r>
      <w:r w:rsidRPr="00D06BB0">
        <w:rPr>
          <w:iCs/>
          <w:sz w:val="22"/>
          <w:szCs w:val="22"/>
        </w:rPr>
        <w:t xml:space="preserve"> roku udzielonego przez </w:t>
      </w:r>
      <w:r w:rsidR="00555890">
        <w:rPr>
          <w:rFonts w:eastAsia="GungsuhChe"/>
          <w:iCs/>
          <w:sz w:val="22"/>
        </w:rPr>
        <w:t>Burmistrza Miasta i Gminy Klimontów</w:t>
      </w:r>
      <w:r w:rsidRPr="00D06BB0">
        <w:rPr>
          <w:iCs/>
          <w:sz w:val="22"/>
          <w:szCs w:val="22"/>
        </w:rPr>
        <w:t>, postępowanie przygotował i prowadzi:</w:t>
      </w:r>
    </w:p>
    <w:p w14:paraId="4A11D52F" w14:textId="77777777" w:rsidR="00D06BB0" w:rsidRPr="00D06BB0" w:rsidRDefault="00D06BB0" w:rsidP="00D06BB0">
      <w:pPr>
        <w:spacing w:line="276" w:lineRule="auto"/>
        <w:rPr>
          <w:rFonts w:eastAsia="GungsuhChe"/>
          <w:iCs/>
          <w:sz w:val="22"/>
          <w:szCs w:val="22"/>
        </w:rPr>
      </w:pPr>
    </w:p>
    <w:p w14:paraId="292C4730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 w:rsidRPr="00D06BB0">
        <w:rPr>
          <w:rFonts w:eastAsia="GungsuhChe"/>
          <w:b/>
          <w:iCs/>
          <w:sz w:val="22"/>
        </w:rPr>
        <w:t>Bartłomiej Kruszyński</w:t>
      </w:r>
      <w:r w:rsidRPr="00D06BB0">
        <w:rPr>
          <w:rFonts w:eastAsia="GungsuhChe"/>
          <w:iCs/>
          <w:sz w:val="22"/>
        </w:rPr>
        <w:t xml:space="preserve">, będący Partnerem spółki: </w:t>
      </w:r>
      <w:r w:rsidRPr="00D06BB0">
        <w:rPr>
          <w:rFonts w:eastAsia="GungsuhChe"/>
          <w:b/>
          <w:iCs/>
          <w:sz w:val="22"/>
        </w:rPr>
        <w:t xml:space="preserve">RKW Kruszyński </w:t>
      </w:r>
      <w:proofErr w:type="spellStart"/>
      <w:r w:rsidRPr="00D06BB0">
        <w:rPr>
          <w:rFonts w:eastAsia="GungsuhChe"/>
          <w:b/>
          <w:iCs/>
          <w:sz w:val="22"/>
        </w:rPr>
        <w:t>Wojciuch</w:t>
      </w:r>
      <w:proofErr w:type="spellEnd"/>
      <w:r w:rsidRPr="00D06BB0">
        <w:rPr>
          <w:rFonts w:eastAsia="GungsuhChe"/>
          <w:b/>
          <w:iCs/>
          <w:sz w:val="22"/>
        </w:rPr>
        <w:t xml:space="preserve"> Kancelaria Radców Prawnych Spółka Partnerska</w:t>
      </w:r>
    </w:p>
    <w:p w14:paraId="22B3D17C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ul. </w:t>
      </w:r>
      <w:r>
        <w:rPr>
          <w:rFonts w:eastAsia="GungsuhChe"/>
          <w:iCs/>
          <w:sz w:val="22"/>
        </w:rPr>
        <w:t>Jana III Sobieskiego 7</w:t>
      </w:r>
      <w:r w:rsidRPr="00D06BB0">
        <w:rPr>
          <w:rFonts w:eastAsia="GungsuhChe"/>
          <w:iCs/>
          <w:sz w:val="22"/>
        </w:rPr>
        <w:t>, 34-300 Żywiec,</w:t>
      </w:r>
    </w:p>
    <w:p w14:paraId="67783BBD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>t</w:t>
      </w:r>
      <w:r w:rsidRPr="00D06BB0">
        <w:rPr>
          <w:rFonts w:eastAsia="GungsuhChe"/>
          <w:iCs/>
          <w:sz w:val="22"/>
        </w:rPr>
        <w:t>elefon: 505 519 740,</w:t>
      </w:r>
    </w:p>
    <w:p w14:paraId="0A98BC9F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  <w:szCs w:val="22"/>
        </w:rPr>
      </w:pPr>
      <w:r w:rsidRPr="00D06BB0">
        <w:rPr>
          <w:rFonts w:eastAsia="GungsuhChe"/>
          <w:iCs/>
          <w:sz w:val="22"/>
        </w:rPr>
        <w:t>e</w:t>
      </w:r>
      <w:r w:rsidRPr="00D06BB0">
        <w:rPr>
          <w:rFonts w:eastAsia="GungsuhChe"/>
          <w:iCs/>
          <w:sz w:val="22"/>
          <w:szCs w:val="22"/>
        </w:rPr>
        <w:t>-mail: kancelaria.kruszynski@gmail.com</w:t>
      </w:r>
    </w:p>
    <w:p w14:paraId="2088D603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iCs/>
          <w:sz w:val="22"/>
          <w:szCs w:val="22"/>
        </w:rPr>
        <w:t xml:space="preserve">REGON: </w:t>
      </w:r>
      <w:r w:rsidRPr="00D06BB0">
        <w:rPr>
          <w:sz w:val="22"/>
          <w:szCs w:val="22"/>
        </w:rPr>
        <w:t>367908459</w:t>
      </w:r>
    </w:p>
    <w:p w14:paraId="3C86F80C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bCs/>
          <w:iCs/>
          <w:sz w:val="22"/>
          <w:szCs w:val="22"/>
        </w:rPr>
        <w:t xml:space="preserve">NIP: </w:t>
      </w:r>
      <w:r w:rsidR="00555890">
        <w:rPr>
          <w:sz w:val="22"/>
          <w:szCs w:val="22"/>
        </w:rPr>
        <w:t>5532539</w:t>
      </w:r>
      <w:r w:rsidRPr="00D06BB0">
        <w:rPr>
          <w:sz w:val="22"/>
          <w:szCs w:val="22"/>
        </w:rPr>
        <w:t>630</w:t>
      </w:r>
    </w:p>
    <w:p w14:paraId="20E6BEBA" w14:textId="77777777" w:rsidR="00D06BB0" w:rsidRPr="00D06BB0" w:rsidRDefault="00D06BB0" w:rsidP="00D06BB0">
      <w:pPr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bCs/>
          <w:iCs/>
          <w:sz w:val="22"/>
          <w:szCs w:val="22"/>
        </w:rPr>
        <w:t xml:space="preserve">KRS: </w:t>
      </w:r>
      <w:r w:rsidRPr="00D06BB0">
        <w:rPr>
          <w:sz w:val="22"/>
          <w:szCs w:val="22"/>
        </w:rPr>
        <w:t>0000689230</w:t>
      </w:r>
    </w:p>
    <w:p w14:paraId="4F2F9B4B" w14:textId="77777777" w:rsidR="00D06BB0" w:rsidRPr="006710ED" w:rsidRDefault="00D06BB0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</w:p>
    <w:p w14:paraId="70656F26" w14:textId="77777777" w:rsidR="00555890" w:rsidRPr="00621E01" w:rsidRDefault="00555890" w:rsidP="00555890">
      <w:pPr>
        <w:spacing w:line="276" w:lineRule="auto"/>
        <w:jc w:val="both"/>
        <w:rPr>
          <w:sz w:val="22"/>
          <w:szCs w:val="22"/>
        </w:rPr>
      </w:pPr>
      <w:r w:rsidRPr="00FA3145">
        <w:rPr>
          <w:iCs/>
          <w:sz w:val="22"/>
        </w:rPr>
        <w:t>Adres strony in</w:t>
      </w:r>
      <w:r w:rsidRPr="00153608">
        <w:rPr>
          <w:iCs/>
          <w:sz w:val="22"/>
          <w:szCs w:val="22"/>
        </w:rPr>
        <w:t>ternetowej prowadzonego postępowania:</w:t>
      </w:r>
      <w:r w:rsidRPr="00153608">
        <w:rPr>
          <w:iCs/>
          <w:color w:val="FF0000"/>
          <w:sz w:val="22"/>
          <w:szCs w:val="22"/>
        </w:rPr>
        <w:t xml:space="preserve"> </w:t>
      </w:r>
      <w:r w:rsidRPr="00555890">
        <w:rPr>
          <w:b/>
          <w:sz w:val="22"/>
          <w:szCs w:val="22"/>
        </w:rPr>
        <w:t>https://klimontow.ezamawiajacy.pl/</w:t>
      </w:r>
      <w:r>
        <w:rPr>
          <w:sz w:val="22"/>
          <w:szCs w:val="22"/>
        </w:rPr>
        <w:t>.</w:t>
      </w:r>
    </w:p>
    <w:p w14:paraId="7E65FC03" w14:textId="77777777" w:rsidR="00555890" w:rsidRPr="00153608" w:rsidRDefault="00555890" w:rsidP="00555890">
      <w:pPr>
        <w:spacing w:line="276" w:lineRule="auto"/>
        <w:jc w:val="both"/>
        <w:rPr>
          <w:iCs/>
          <w:color w:val="FF0000"/>
          <w:sz w:val="22"/>
          <w:szCs w:val="22"/>
        </w:rPr>
      </w:pPr>
    </w:p>
    <w:p w14:paraId="2981FEFE" w14:textId="77777777" w:rsidR="00555890" w:rsidRDefault="00555890" w:rsidP="00555890">
      <w:pPr>
        <w:spacing w:line="276" w:lineRule="auto"/>
        <w:jc w:val="both"/>
        <w:rPr>
          <w:sz w:val="22"/>
          <w:szCs w:val="22"/>
        </w:rPr>
      </w:pPr>
      <w:r w:rsidRPr="00153608">
        <w:rPr>
          <w:iCs/>
          <w:sz w:val="22"/>
          <w:szCs w:val="22"/>
        </w:rPr>
        <w:t xml:space="preserve">Adres strony internetowej, na której udostępniane będą zmiany i wyjaśnienia treści SWZ oraz inne dokumenty zamówienia bezpośrednio związane z postępowaniem o udzielenie zamówienia: </w:t>
      </w:r>
      <w:r w:rsidRPr="00555890">
        <w:rPr>
          <w:b/>
          <w:sz w:val="22"/>
          <w:szCs w:val="22"/>
        </w:rPr>
        <w:t>https://klimontow.ezamawiajacy.pl/</w:t>
      </w:r>
      <w:r>
        <w:rPr>
          <w:sz w:val="22"/>
          <w:szCs w:val="22"/>
        </w:rPr>
        <w:t>;</w:t>
      </w:r>
    </w:p>
    <w:p w14:paraId="7B203282" w14:textId="77777777" w:rsidR="00555890" w:rsidRPr="00153608" w:rsidRDefault="00555890" w:rsidP="00555890">
      <w:pPr>
        <w:spacing w:line="276" w:lineRule="auto"/>
        <w:jc w:val="both"/>
        <w:rPr>
          <w:sz w:val="22"/>
          <w:szCs w:val="22"/>
        </w:rPr>
      </w:pPr>
      <w:r w:rsidRPr="00555890">
        <w:rPr>
          <w:b/>
          <w:sz w:val="22"/>
          <w:szCs w:val="22"/>
        </w:rPr>
        <w:t>http://www.bip.klimontow.akcessnet.net/index.php?idg=7&amp;id=742&amp;x=3&amp;y=20</w:t>
      </w:r>
    </w:p>
    <w:p w14:paraId="1D3E9612" w14:textId="77777777" w:rsidR="00555890" w:rsidRPr="00FA3145" w:rsidRDefault="00555890" w:rsidP="00555890">
      <w:pPr>
        <w:tabs>
          <w:tab w:val="left" w:pos="142"/>
        </w:tabs>
        <w:spacing w:line="276" w:lineRule="auto"/>
        <w:jc w:val="both"/>
        <w:rPr>
          <w:b/>
          <w:bCs/>
          <w:color w:val="FF0000"/>
          <w:sz w:val="22"/>
        </w:rPr>
      </w:pPr>
    </w:p>
    <w:p w14:paraId="050FF94C" w14:textId="77777777" w:rsidR="005825F9" w:rsidRPr="00FA3145" w:rsidRDefault="00FE4B22" w:rsidP="00FA3145">
      <w:pPr>
        <w:tabs>
          <w:tab w:val="left" w:pos="142"/>
        </w:tabs>
        <w:spacing w:line="276" w:lineRule="auto"/>
        <w:jc w:val="both"/>
        <w:rPr>
          <w:b/>
          <w:bCs/>
          <w:sz w:val="22"/>
        </w:rPr>
      </w:pPr>
      <w:r w:rsidRPr="00FA3145">
        <w:rPr>
          <w:b/>
          <w:bCs/>
          <w:sz w:val="22"/>
        </w:rPr>
        <w:t>Wspólny Słownik Zamówień (CPV):</w:t>
      </w:r>
      <w:r w:rsidR="005825F9" w:rsidRPr="00FA3145">
        <w:rPr>
          <w:bCs/>
          <w:sz w:val="22"/>
        </w:rPr>
        <w:tab/>
      </w:r>
      <w:r w:rsidR="005825F9" w:rsidRPr="00FA3145">
        <w:rPr>
          <w:bCs/>
          <w:sz w:val="22"/>
        </w:rPr>
        <w:tab/>
      </w:r>
    </w:p>
    <w:p w14:paraId="50DB9A65" w14:textId="77777777" w:rsid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>09331200-0  - Słoneczne moduły fotoelektryczne</w:t>
      </w:r>
    </w:p>
    <w:p w14:paraId="13BF00F7" w14:textId="77777777" w:rsidR="00555890" w:rsidRPr="005B2F81" w:rsidRDefault="00555890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55890">
        <w:rPr>
          <w:b/>
          <w:sz w:val="22"/>
          <w:szCs w:val="22"/>
        </w:rPr>
        <w:t>09331100-9 – Kolektory słoneczne do produkcji ciepła</w:t>
      </w:r>
    </w:p>
    <w:p w14:paraId="2194C944" w14:textId="77777777" w:rsidR="005B2F81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 xml:space="preserve">51112000-0  - Usługi instalowania sprzętu sterowania i </w:t>
      </w:r>
      <w:proofErr w:type="spellStart"/>
      <w:r w:rsidRPr="005B2F81">
        <w:rPr>
          <w:b/>
          <w:sz w:val="22"/>
          <w:szCs w:val="22"/>
        </w:rPr>
        <w:t>przesyłu</w:t>
      </w:r>
      <w:proofErr w:type="spellEnd"/>
      <w:r w:rsidRPr="005B2F81">
        <w:rPr>
          <w:b/>
          <w:sz w:val="22"/>
          <w:szCs w:val="22"/>
        </w:rPr>
        <w:t xml:space="preserve"> energii elektrycznej</w:t>
      </w:r>
    </w:p>
    <w:p w14:paraId="63F9FEC2" w14:textId="77777777" w:rsidR="00FE4B22" w:rsidRDefault="005B2F81" w:rsidP="005B2F81">
      <w:pPr>
        <w:tabs>
          <w:tab w:val="left" w:pos="142"/>
        </w:tabs>
        <w:spacing w:line="276" w:lineRule="auto"/>
        <w:jc w:val="both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>45300000-0 – Roboty instalacyjne w budynkach</w:t>
      </w:r>
    </w:p>
    <w:p w14:paraId="7895667E" w14:textId="5DE68D21" w:rsidR="00E63AAF" w:rsidRDefault="00E63AAF" w:rsidP="005B2F81">
      <w:pPr>
        <w:tabs>
          <w:tab w:val="left" w:pos="142"/>
        </w:tabs>
        <w:spacing w:line="276" w:lineRule="auto"/>
        <w:jc w:val="both"/>
        <w:rPr>
          <w:b/>
          <w:sz w:val="22"/>
          <w:szCs w:val="22"/>
        </w:rPr>
      </w:pPr>
    </w:p>
    <w:p w14:paraId="70C12485" w14:textId="77777777" w:rsidR="00E63AAF" w:rsidRDefault="00E63AAF" w:rsidP="005B2F81">
      <w:pPr>
        <w:tabs>
          <w:tab w:val="left" w:pos="142"/>
        </w:tabs>
        <w:spacing w:line="276" w:lineRule="auto"/>
        <w:jc w:val="both"/>
        <w:rPr>
          <w:b/>
          <w:sz w:val="22"/>
          <w:szCs w:val="22"/>
        </w:rPr>
      </w:pPr>
    </w:p>
    <w:p w14:paraId="4DDF7986" w14:textId="77777777" w:rsidR="00FE4B22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lastRenderedPageBreak/>
        <w:t xml:space="preserve">Postępowanie o udzielenie zamówienia publicznego prowadzone jest w trybie </w:t>
      </w:r>
      <w:r w:rsidR="005B2F81" w:rsidRPr="005B2F81">
        <w:rPr>
          <w:sz w:val="22"/>
        </w:rPr>
        <w:t>przetargu nieograniczonego</w:t>
      </w:r>
      <w:r w:rsidR="00A35D5E">
        <w:rPr>
          <w:sz w:val="22"/>
        </w:rPr>
        <w:t>,</w:t>
      </w:r>
      <w:r w:rsidR="005B2F81" w:rsidRPr="005B2F81">
        <w:rPr>
          <w:sz w:val="22"/>
        </w:rPr>
        <w:t xml:space="preserve">  zgodnie z art. 132</w:t>
      </w:r>
      <w:r w:rsidRPr="00FA3145">
        <w:rPr>
          <w:sz w:val="22"/>
        </w:rPr>
        <w:t xml:space="preserve"> ustawy z 11 września 2019 r. Prawo </w:t>
      </w:r>
      <w:r w:rsidRPr="008443E0">
        <w:rPr>
          <w:sz w:val="22"/>
        </w:rPr>
        <w:t>zamówień publicznych (</w:t>
      </w:r>
      <w:proofErr w:type="spellStart"/>
      <w:r w:rsidR="00621E01" w:rsidRPr="00621E01">
        <w:rPr>
          <w:sz w:val="22"/>
        </w:rPr>
        <w:t>t.j</w:t>
      </w:r>
      <w:proofErr w:type="spellEnd"/>
      <w:r w:rsidR="00621E01" w:rsidRPr="00621E01">
        <w:rPr>
          <w:sz w:val="22"/>
        </w:rPr>
        <w:t xml:space="preserve">. Dz. U. z 2021 r. poz. 1129 z </w:t>
      </w:r>
      <w:proofErr w:type="spellStart"/>
      <w:r w:rsidR="00621E01" w:rsidRPr="00621E01">
        <w:rPr>
          <w:sz w:val="22"/>
        </w:rPr>
        <w:t>późn</w:t>
      </w:r>
      <w:proofErr w:type="spellEnd"/>
      <w:r w:rsidR="00621E01" w:rsidRPr="00621E01">
        <w:rPr>
          <w:sz w:val="22"/>
        </w:rPr>
        <w:t>. zm.</w:t>
      </w:r>
      <w:r w:rsidRPr="008443E0">
        <w:rPr>
          <w:sz w:val="22"/>
        </w:rPr>
        <w:t>) – zwanej dalej „ustawą</w:t>
      </w:r>
      <w:r w:rsidR="00A36B7A" w:rsidRPr="008443E0">
        <w:rPr>
          <w:sz w:val="22"/>
        </w:rPr>
        <w:t xml:space="preserve"> </w:t>
      </w:r>
      <w:proofErr w:type="spellStart"/>
      <w:r w:rsidR="00A36B7A" w:rsidRPr="008443E0">
        <w:rPr>
          <w:sz w:val="22"/>
        </w:rPr>
        <w:t>Pzp</w:t>
      </w:r>
      <w:proofErr w:type="spellEnd"/>
      <w:r w:rsidRPr="008443E0">
        <w:rPr>
          <w:sz w:val="22"/>
        </w:rPr>
        <w:t xml:space="preserve">”, o wartości szacunkowej </w:t>
      </w:r>
      <w:r w:rsidR="005B2F81">
        <w:rPr>
          <w:b/>
          <w:sz w:val="22"/>
        </w:rPr>
        <w:t>powyżej</w:t>
      </w:r>
      <w:r w:rsidRPr="008443E0">
        <w:rPr>
          <w:b/>
          <w:sz w:val="22"/>
        </w:rPr>
        <w:t xml:space="preserve"> </w:t>
      </w:r>
      <w:r w:rsidRPr="008443E0">
        <w:rPr>
          <w:b/>
          <w:bCs/>
          <w:sz w:val="22"/>
        </w:rPr>
        <w:t>progów unijnych</w:t>
      </w:r>
      <w:r w:rsidRPr="008443E0">
        <w:rPr>
          <w:sz w:val="22"/>
        </w:rPr>
        <w:t>, określonych na podstawie art. 3 ustawy</w:t>
      </w:r>
      <w:r w:rsidR="000873DF" w:rsidRPr="008443E0">
        <w:rPr>
          <w:sz w:val="22"/>
        </w:rPr>
        <w:t xml:space="preserve"> </w:t>
      </w:r>
      <w:proofErr w:type="spellStart"/>
      <w:r w:rsidR="000873DF" w:rsidRPr="008443E0">
        <w:rPr>
          <w:sz w:val="22"/>
        </w:rPr>
        <w:t>Pzp</w:t>
      </w:r>
      <w:proofErr w:type="spellEnd"/>
      <w:r w:rsidRPr="008443E0">
        <w:rPr>
          <w:sz w:val="22"/>
        </w:rPr>
        <w:t>.</w:t>
      </w:r>
    </w:p>
    <w:p w14:paraId="1145E1A6" w14:textId="0A2B785F" w:rsidR="00BE2B86" w:rsidRPr="008443E0" w:rsidRDefault="00BE2B86" w:rsidP="00D306A0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BE2B86">
        <w:rPr>
          <w:sz w:val="22"/>
        </w:rPr>
        <w:t xml:space="preserve">Przedmiotowe </w:t>
      </w:r>
      <w:r>
        <w:rPr>
          <w:sz w:val="22"/>
        </w:rPr>
        <w:t>zamówienie</w:t>
      </w:r>
      <w:r w:rsidRPr="00BE2B86">
        <w:rPr>
          <w:sz w:val="22"/>
        </w:rPr>
        <w:t xml:space="preserve"> jest współfinansowane ze środków Regionalnego Programu Operacyjnego Województwa </w:t>
      </w:r>
      <w:r w:rsidR="00555890">
        <w:rPr>
          <w:sz w:val="22"/>
        </w:rPr>
        <w:t>Świętokrzyskiego</w:t>
      </w:r>
      <w:r w:rsidRPr="00BE2B86">
        <w:rPr>
          <w:sz w:val="22"/>
        </w:rPr>
        <w:t xml:space="preserve"> na lata 2014-2020 (Europejski Fundusz Rozwoju Regionalnego), </w:t>
      </w:r>
      <w:r w:rsidRPr="00E63AAF">
        <w:rPr>
          <w:sz w:val="22"/>
        </w:rPr>
        <w:t xml:space="preserve">Oś Priorytetowa </w:t>
      </w:r>
      <w:r w:rsidR="00E63AAF">
        <w:rPr>
          <w:sz w:val="22"/>
        </w:rPr>
        <w:t xml:space="preserve">3. </w:t>
      </w:r>
      <w:r w:rsidR="00E63AAF" w:rsidRPr="00E63AAF">
        <w:rPr>
          <w:sz w:val="22"/>
        </w:rPr>
        <w:t xml:space="preserve">Efektywna i zielona </w:t>
      </w:r>
      <w:r w:rsidR="00E63AAF" w:rsidRPr="00C24112">
        <w:rPr>
          <w:sz w:val="22"/>
        </w:rPr>
        <w:t>energia</w:t>
      </w:r>
      <w:r w:rsidRPr="00C24112">
        <w:rPr>
          <w:sz w:val="22"/>
        </w:rPr>
        <w:t>,</w:t>
      </w:r>
      <w:r w:rsidRPr="00E63AAF">
        <w:rPr>
          <w:sz w:val="22"/>
        </w:rPr>
        <w:t xml:space="preserve"> Działani</w:t>
      </w:r>
      <w:r w:rsidR="00555890" w:rsidRPr="00E63AAF">
        <w:rPr>
          <w:sz w:val="22"/>
        </w:rPr>
        <w:t>e</w:t>
      </w:r>
      <w:r w:rsidR="00E63AAF">
        <w:rPr>
          <w:sz w:val="22"/>
        </w:rPr>
        <w:t xml:space="preserve"> 3.1 </w:t>
      </w:r>
      <w:r w:rsidR="00E63AAF" w:rsidRPr="00E63AAF">
        <w:rPr>
          <w:sz w:val="22"/>
        </w:rPr>
        <w:t>Wytwarzanie i dystrybucja energii pochodzącej ze źródeł odnawialnych</w:t>
      </w:r>
      <w:r w:rsidR="00D306A0">
        <w:rPr>
          <w:sz w:val="22"/>
        </w:rPr>
        <w:t>.</w:t>
      </w:r>
    </w:p>
    <w:p w14:paraId="40EE5A39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zamierza się ustanawiać dynamicznego systemu zakupów.</w:t>
      </w:r>
    </w:p>
    <w:p w14:paraId="13080A09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zawarcia umowy ramowej.</w:t>
      </w:r>
    </w:p>
    <w:p w14:paraId="3675C021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Nie przewiduje </w:t>
      </w:r>
      <w:r w:rsidR="00A35D5E">
        <w:rPr>
          <w:sz w:val="22"/>
        </w:rPr>
        <w:t xml:space="preserve">się </w:t>
      </w:r>
      <w:r w:rsidRPr="00FA3145">
        <w:rPr>
          <w:sz w:val="22"/>
        </w:rPr>
        <w:t>zwrotu kosztów udziału w postępowaniu, poza wyjątkami przewidzianymi ustawą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 Wykonawca ponosi wszelkie koszty udziału w postępowaniu, w tym koszty przygotowania oferty.</w:t>
      </w:r>
    </w:p>
    <w:p w14:paraId="5E58890E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ogranicza się możliwości ubiegania się o udzielenie zamówienia wyłącznie przez Wykonawców, o których mowa w art. 94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058EBA7A" w14:textId="77777777" w:rsidR="005E2BA6" w:rsidRPr="00FA3145" w:rsidRDefault="005E2BA6" w:rsidP="002B4049">
      <w:pPr>
        <w:pStyle w:val="Tekstpodstawowy"/>
        <w:numPr>
          <w:ilvl w:val="0"/>
          <w:numId w:val="5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Zamawiający nie </w:t>
      </w:r>
      <w:r w:rsidR="00B863C8" w:rsidRPr="00FA3145">
        <w:rPr>
          <w:sz w:val="22"/>
        </w:rPr>
        <w:t>przewiduje udzielenia</w:t>
      </w:r>
      <w:r w:rsidRPr="00FA3145">
        <w:rPr>
          <w:sz w:val="22"/>
        </w:rPr>
        <w:t xml:space="preserve"> zamówień, o których mowa w art. 214 ust. 1 pkt </w:t>
      </w:r>
      <w:r w:rsidR="00DD3065">
        <w:rPr>
          <w:sz w:val="22"/>
        </w:rPr>
        <w:t>8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. </w:t>
      </w:r>
    </w:p>
    <w:p w14:paraId="4F948C5F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rozliczenia w walutach obcych.</w:t>
      </w:r>
    </w:p>
    <w:p w14:paraId="10D9FF3E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wyboru oferty z zastosowaniem aukcji elektronicznej.</w:t>
      </w:r>
    </w:p>
    <w:p w14:paraId="1621A220" w14:textId="77777777" w:rsidR="00FE4B22" w:rsidRPr="00FA3145" w:rsidRDefault="00A56649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</w:t>
      </w:r>
      <w:r w:rsidR="00FE4B22" w:rsidRPr="00FA3145">
        <w:rPr>
          <w:sz w:val="22"/>
        </w:rPr>
        <w:t>ie wprowadza zastrzeżenia wskazującego na obowiązek osobistego wykonania przez Wykonawcę kluczowych zadań.</w:t>
      </w:r>
    </w:p>
    <w:p w14:paraId="23556CBC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udzielania zaliczek.</w:t>
      </w:r>
    </w:p>
    <w:p w14:paraId="1F392A3C" w14:textId="77777777" w:rsidR="00E1478F" w:rsidRDefault="00E1478F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482780">
        <w:rPr>
          <w:b/>
          <w:sz w:val="22"/>
        </w:rPr>
        <w:t xml:space="preserve">Zamawiający skorzysta z uprawnienia wynikającego z art. 139 ust. 1 ustawy </w:t>
      </w:r>
      <w:proofErr w:type="spellStart"/>
      <w:r w:rsidRPr="00482780">
        <w:rPr>
          <w:b/>
          <w:sz w:val="22"/>
        </w:rPr>
        <w:t>Pzp</w:t>
      </w:r>
      <w:proofErr w:type="spellEnd"/>
      <w:r w:rsidRPr="00482780">
        <w:rPr>
          <w:b/>
          <w:sz w:val="22"/>
        </w:rPr>
        <w:t>. Zamawiający najpierw dokona badania i oceny ofert a następnie zbada czy Wykonawca, którego oferta została najwyżej oceniona, nie podlega wykluczeniu oraz spełnia warunki udziału w postępowaniu</w:t>
      </w:r>
      <w:r>
        <w:rPr>
          <w:sz w:val="22"/>
        </w:rPr>
        <w:t>.</w:t>
      </w:r>
    </w:p>
    <w:p w14:paraId="6F1613A4" w14:textId="77777777" w:rsidR="00040561" w:rsidRDefault="00040561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ujawnia się informacji stanowiących tajemnicę przedsiębiorstwa w rozumieniu przepisów ustawy z dnia 16 kwietnia 1993 r. o zwalczaniu nieuczciwej konkurencji</w:t>
      </w:r>
      <w:r w:rsidR="00C745B2" w:rsidRPr="00FA3145">
        <w:rPr>
          <w:sz w:val="22"/>
        </w:rPr>
        <w:t xml:space="preserve"> </w:t>
      </w:r>
      <w:r w:rsidR="00C745B2" w:rsidRPr="00FA3145">
        <w:rPr>
          <w:rFonts w:eastAsia="Calibri"/>
          <w:sz w:val="22"/>
          <w:lang w:eastAsia="en-US"/>
        </w:rPr>
        <w:t>(</w:t>
      </w:r>
      <w:proofErr w:type="spellStart"/>
      <w:r w:rsidR="00FF5020" w:rsidRPr="00FA3145">
        <w:rPr>
          <w:rFonts w:eastAsia="Calibri"/>
          <w:sz w:val="22"/>
          <w:lang w:eastAsia="en-US"/>
        </w:rPr>
        <w:t>t.j</w:t>
      </w:r>
      <w:proofErr w:type="spellEnd"/>
      <w:r w:rsidR="00FF5020" w:rsidRPr="00FA3145">
        <w:rPr>
          <w:rFonts w:eastAsia="Calibri"/>
          <w:sz w:val="22"/>
          <w:lang w:eastAsia="en-US"/>
        </w:rPr>
        <w:t xml:space="preserve">. </w:t>
      </w:r>
      <w:r w:rsidR="00C745B2" w:rsidRPr="00FA3145">
        <w:rPr>
          <w:rFonts w:eastAsia="Calibri"/>
          <w:sz w:val="22"/>
          <w:lang w:eastAsia="en-US"/>
        </w:rPr>
        <w:t>Dz. U. z 2020, poz. 1913)</w:t>
      </w:r>
      <w:r w:rsidRPr="00FA3145">
        <w:rPr>
          <w:sz w:val="22"/>
        </w:rPr>
        <w:t>, jeżeli Wykonawca, wraz z przekazaniem takich informacji, zastrze</w:t>
      </w:r>
      <w:r w:rsidR="003D5C62" w:rsidRPr="00FA3145">
        <w:rPr>
          <w:sz w:val="22"/>
        </w:rPr>
        <w:t>gł</w:t>
      </w:r>
      <w:r w:rsidRPr="00FA3145">
        <w:rPr>
          <w:sz w:val="22"/>
        </w:rPr>
        <w:t>, że nie mogą być o</w:t>
      </w:r>
      <w:r w:rsidR="003D5C62" w:rsidRPr="00FA3145">
        <w:rPr>
          <w:sz w:val="22"/>
        </w:rPr>
        <w:t xml:space="preserve">ne udostępniane oraz wykazał, że zastrzeżone informacje stanowią tajemnicę przedsiębiorstwa. </w:t>
      </w:r>
      <w:r w:rsidR="003D5C62" w:rsidRPr="00C2743F">
        <w:rPr>
          <w:sz w:val="22"/>
        </w:rPr>
        <w:t>Wykonawca nie może zastrzec informacji, o których mowa w art. 222 ust. 5 ustawy</w:t>
      </w:r>
      <w:r w:rsidR="000873DF" w:rsidRPr="00C2743F">
        <w:rPr>
          <w:sz w:val="22"/>
        </w:rPr>
        <w:t xml:space="preserve"> </w:t>
      </w:r>
      <w:proofErr w:type="spellStart"/>
      <w:r w:rsidR="000873DF" w:rsidRPr="00C2743F">
        <w:rPr>
          <w:sz w:val="22"/>
        </w:rPr>
        <w:t>Pzp</w:t>
      </w:r>
      <w:proofErr w:type="spellEnd"/>
      <w:r w:rsidR="003D5C62" w:rsidRPr="00C2743F">
        <w:rPr>
          <w:sz w:val="22"/>
        </w:rPr>
        <w:t>.</w:t>
      </w:r>
    </w:p>
    <w:p w14:paraId="2B1A985A" w14:textId="37A1476B" w:rsidR="00CD2394" w:rsidRPr="00C2743F" w:rsidRDefault="00CD2394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CD2394">
        <w:rPr>
          <w:sz w:val="22"/>
        </w:rPr>
        <w:t>Ilekroć w dalszej części Specyfikacji Warunków Zamówienia jest mowa o „Platformie zakupowej” – należy przez to rozumieć narzędzie umożliwiające realizację procesu związanego z udzielaniem zamówień publicznych w formie elektronicznej służące szczególności do przekazywania ofert, oświadczeń w tym jednolitego europejskiego dokumentu zamówienia, zwane dalej „Platformą” lub „Systemem”.</w:t>
      </w:r>
    </w:p>
    <w:p w14:paraId="3CFC5E3C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RODO, informuję, że:</w:t>
      </w:r>
    </w:p>
    <w:p w14:paraId="38B7EDC0" w14:textId="77777777" w:rsidR="00FE4B22" w:rsidRPr="00DF4941" w:rsidRDefault="003F7ACB" w:rsidP="009D1D4C">
      <w:pPr>
        <w:numPr>
          <w:ilvl w:val="3"/>
          <w:numId w:val="5"/>
        </w:numPr>
        <w:spacing w:line="276" w:lineRule="auto"/>
        <w:ind w:left="851" w:hanging="425"/>
        <w:jc w:val="both"/>
        <w:rPr>
          <w:i/>
          <w:sz w:val="22"/>
        </w:rPr>
      </w:pPr>
      <w:r w:rsidRPr="003F7ACB">
        <w:rPr>
          <w:sz w:val="22"/>
        </w:rPr>
        <w:t>administratorem danych osobowych osób fizycznych, jest</w:t>
      </w:r>
      <w:r w:rsidR="00DF4941">
        <w:rPr>
          <w:sz w:val="22"/>
        </w:rPr>
        <w:t xml:space="preserve"> </w:t>
      </w:r>
      <w:r w:rsidR="009D1D4C" w:rsidRPr="009D1D4C">
        <w:rPr>
          <w:sz w:val="22"/>
        </w:rPr>
        <w:t xml:space="preserve">Burmistrz Miasta i Gminy Klimontów, ul. </w:t>
      </w:r>
      <w:proofErr w:type="spellStart"/>
      <w:r w:rsidR="009D1D4C" w:rsidRPr="009D1D4C">
        <w:rPr>
          <w:sz w:val="22"/>
        </w:rPr>
        <w:t>Zysmana</w:t>
      </w:r>
      <w:proofErr w:type="spellEnd"/>
      <w:r w:rsidR="009D1D4C" w:rsidRPr="009D1D4C">
        <w:rPr>
          <w:sz w:val="22"/>
        </w:rPr>
        <w:t xml:space="preserve"> 1, 27-640 Klimontów, e-mail: klimontow@klimontow.pl</w:t>
      </w:r>
      <w:r w:rsidR="009D1D4C">
        <w:rPr>
          <w:sz w:val="22"/>
        </w:rPr>
        <w:t>;</w:t>
      </w:r>
    </w:p>
    <w:p w14:paraId="0328C34F" w14:textId="77777777" w:rsidR="00FE4B22" w:rsidRPr="00DF4941" w:rsidRDefault="006A1652" w:rsidP="009D1D4C">
      <w:pPr>
        <w:numPr>
          <w:ilvl w:val="3"/>
          <w:numId w:val="5"/>
        </w:numPr>
        <w:spacing w:line="276" w:lineRule="auto"/>
        <w:ind w:left="851" w:hanging="425"/>
        <w:jc w:val="both"/>
        <w:rPr>
          <w:sz w:val="22"/>
        </w:rPr>
      </w:pPr>
      <w:r w:rsidRPr="00E824B5">
        <w:rPr>
          <w:sz w:val="22"/>
        </w:rPr>
        <w:t xml:space="preserve">kontakt z </w:t>
      </w:r>
      <w:r w:rsidR="003F7ACB" w:rsidRPr="00E824B5">
        <w:rPr>
          <w:sz w:val="22"/>
        </w:rPr>
        <w:t xml:space="preserve">inspektorem ochrony danych osobowych </w:t>
      </w:r>
      <w:r w:rsidR="00DF4941">
        <w:rPr>
          <w:sz w:val="22"/>
        </w:rPr>
        <w:t xml:space="preserve">jest możliwy </w:t>
      </w:r>
      <w:r w:rsidRPr="00DF4941">
        <w:rPr>
          <w:sz w:val="22"/>
          <w:szCs w:val="22"/>
        </w:rPr>
        <w:t>za pośrednictwem adresu</w:t>
      </w:r>
      <w:r w:rsidR="00AA128A" w:rsidRPr="00DF4941">
        <w:rPr>
          <w:sz w:val="22"/>
          <w:szCs w:val="22"/>
        </w:rPr>
        <w:t xml:space="preserve"> </w:t>
      </w:r>
      <w:r w:rsidR="003F7ACB" w:rsidRPr="00DF4941">
        <w:rPr>
          <w:sz w:val="22"/>
          <w:szCs w:val="22"/>
        </w:rPr>
        <w:t xml:space="preserve">email: </w:t>
      </w:r>
      <w:r w:rsidR="009D1D4C" w:rsidRPr="009D1D4C">
        <w:rPr>
          <w:sz w:val="22"/>
          <w:szCs w:val="22"/>
        </w:rPr>
        <w:t>iod@klimontow.pl</w:t>
      </w:r>
      <w:r w:rsidR="00DF4941">
        <w:rPr>
          <w:sz w:val="22"/>
          <w:szCs w:val="22"/>
        </w:rPr>
        <w:t>;</w:t>
      </w:r>
    </w:p>
    <w:p w14:paraId="4DD95808" w14:textId="77777777" w:rsidR="00FE4B22" w:rsidRPr="00E824B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E824B5">
        <w:rPr>
          <w:sz w:val="22"/>
        </w:rPr>
        <w:lastRenderedPageBreak/>
        <w:t>Pani/Pana dane osobowe przetwarzane będą na podstawie art. 6 ust. 1 lit c RODO w celu związanym z niniejszym postępowaniem o udzielenie zamówienia publicznego, prowadzonym w trybie</w:t>
      </w:r>
      <w:r w:rsidR="00F81BBF" w:rsidRPr="00E824B5">
        <w:rPr>
          <w:sz w:val="22"/>
        </w:rPr>
        <w:t xml:space="preserve"> </w:t>
      </w:r>
      <w:r w:rsidR="006A1652" w:rsidRPr="00E824B5">
        <w:rPr>
          <w:sz w:val="22"/>
        </w:rPr>
        <w:t>przetargu nieograniczonego</w:t>
      </w:r>
      <w:r w:rsidRPr="00E824B5">
        <w:rPr>
          <w:sz w:val="22"/>
        </w:rPr>
        <w:t>;</w:t>
      </w:r>
    </w:p>
    <w:p w14:paraId="26131CCD" w14:textId="414F9CD6" w:rsidR="00FE4B22" w:rsidRPr="00FA3145" w:rsidRDefault="00CD2394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bookmarkStart w:id="0" w:name="_Hlk66859878"/>
      <w:r w:rsidRPr="00CD2394">
        <w:rPr>
          <w:sz w:val="22"/>
        </w:rPr>
        <w:t xml:space="preserve">odbiorcą Pani/Pana danych osobowych będą upoważnieni pracownicy Urzędu </w:t>
      </w:r>
      <w:r>
        <w:rPr>
          <w:sz w:val="22"/>
        </w:rPr>
        <w:t xml:space="preserve">Miasta i </w:t>
      </w:r>
      <w:r w:rsidRPr="00CD2394">
        <w:rPr>
          <w:sz w:val="22"/>
        </w:rPr>
        <w:t xml:space="preserve">Gminy </w:t>
      </w:r>
      <w:r>
        <w:rPr>
          <w:sz w:val="22"/>
        </w:rPr>
        <w:t>Klimontów</w:t>
      </w:r>
      <w:r w:rsidRPr="00CD2394">
        <w:rPr>
          <w:sz w:val="22"/>
        </w:rPr>
        <w:t xml:space="preserve">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Gmina </w:t>
      </w:r>
      <w:r>
        <w:rPr>
          <w:sz w:val="22"/>
        </w:rPr>
        <w:t>Klimontów</w:t>
      </w:r>
      <w:r w:rsidRPr="00CD2394">
        <w:rPr>
          <w:sz w:val="22"/>
        </w:rPr>
        <w:t xml:space="preserve"> prowadzi postępowania o udzielenie zamówienia publicznego, działającą pod adresem: https://klimontow.ezamawiajacy.pl/</w:t>
      </w:r>
      <w:r w:rsidR="00FE4B22" w:rsidRPr="00FA3145">
        <w:rPr>
          <w:sz w:val="22"/>
        </w:rPr>
        <w:t>;</w:t>
      </w:r>
    </w:p>
    <w:p w14:paraId="4644B28C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Pani/Pana dane osobowe będą przechowywane, zgodnie z art. 78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, przez okres 4 lat od dnia zakończenia postępowania o udzielenie zamówienia, a jeżeli czas trwania umowy przekracza 4 lata, okres przechowywania obejmuje cały czas trwania umowy;</w:t>
      </w:r>
    </w:p>
    <w:p w14:paraId="5482890A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obowiązek podania przez Panią/Pana danych osobowych bezpośrednio Pani/Pana dotyczących jest wymogiem ustawowym określonym w przepisach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, związanych z udziałem w postępowaniu o udzielenie zamówienia publicznego; konsekwencje niepodania określonych danych wynikają z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;</w:t>
      </w:r>
    </w:p>
    <w:p w14:paraId="2ED018DB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 odniesieniu do Pani/Pana danych osobowych decyzje nie będą podejmowane w sposób zautomatyzowany, stosownie do art. 22 RODO;</w:t>
      </w:r>
    </w:p>
    <w:p w14:paraId="00564355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posiada Pani/Pan:</w:t>
      </w:r>
    </w:p>
    <w:p w14:paraId="0861C915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15 RODO prawo dostępu do danych osobowych Pani/Pana dotyczących;</w:t>
      </w:r>
    </w:p>
    <w:p w14:paraId="2A6BDCC2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16 RODO prawo do sprostowania Pani/Pana danych osobowych</w:t>
      </w:r>
      <w:r w:rsidRPr="00FA3145">
        <w:rPr>
          <w:sz w:val="22"/>
          <w:vertAlign w:val="superscript"/>
        </w:rPr>
        <w:footnoteReference w:id="1"/>
      </w:r>
      <w:r w:rsidRPr="00FA3145">
        <w:rPr>
          <w:sz w:val="22"/>
        </w:rPr>
        <w:t>;</w:t>
      </w:r>
    </w:p>
    <w:p w14:paraId="0700D430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FA3145">
        <w:rPr>
          <w:sz w:val="22"/>
          <w:vertAlign w:val="superscript"/>
        </w:rPr>
        <w:footnoteReference w:id="2"/>
      </w:r>
      <w:r w:rsidRPr="00FA3145">
        <w:rPr>
          <w:sz w:val="22"/>
        </w:rPr>
        <w:t>;</w:t>
      </w:r>
    </w:p>
    <w:p w14:paraId="45D8F83C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prawo do wniesienia skargi do Prezesa Urzędu Ochrony Danych Osobowych gdy uzna Pan/Pani, że przetwarzanie danych osobowych Pani/Pana dotyczących narusza przepisy RODO;</w:t>
      </w:r>
    </w:p>
    <w:p w14:paraId="2FB8003C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nie przysługuje Pani/Panu:</w:t>
      </w:r>
    </w:p>
    <w:p w14:paraId="40EDC547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w związku z art. 17 ust. 3 lit. b, d lub e RODO prawo do usunięcia danych osobowych;</w:t>
      </w:r>
    </w:p>
    <w:p w14:paraId="7CB61991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prawo do przenoszenia danych osobowych, o którym mowa w art. 20 RODO;</w:t>
      </w:r>
    </w:p>
    <w:p w14:paraId="70FFDBA4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bCs/>
          <w:sz w:val="22"/>
        </w:rPr>
      </w:pPr>
      <w:r w:rsidRPr="00FA3145">
        <w:rPr>
          <w:bCs/>
          <w:sz w:val="22"/>
        </w:rPr>
        <w:t>na podstawie art. 21 RODO prawo sprzeciwu, wobec przetwarzania danych osobowych, gdyż podstawą prawną przetwarzania Pani/Pana danych osobowych jest art. 6 ust. 1 lit. c RODO;</w:t>
      </w:r>
    </w:p>
    <w:p w14:paraId="229A081C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 xml:space="preserve">w przypadku, gdy wykonanie obowiązków, o których mowa w art. 15 ust. 1-3 RODO, wymagałoby niewspółmiernie dużego wysiłku, Zamawiający może żądać od osoby, której dane dotyczą, wskazania dodatkowych informacji mających na celu sprecyzowanie żądania, </w:t>
      </w:r>
      <w:r w:rsidRPr="00FA3145">
        <w:rPr>
          <w:sz w:val="22"/>
        </w:rPr>
        <w:lastRenderedPageBreak/>
        <w:t>w szczególności podania nazwy lub daty postępowania o udzielenie zamówienia publicznego lub konkursu.</w:t>
      </w:r>
    </w:p>
    <w:p w14:paraId="0A35D272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wystąpienie z żądaniem, o którym mowa w art. 18 ust. 1 RODO, nie ogranicza przetwarzania danych osobowych do czasu zakończenia postępowania o udzielenie zamówienia publicznego lub konkursu.</w:t>
      </w:r>
    </w:p>
    <w:p w14:paraId="4DD722B3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 przypadku, gdy wykonanie obowiązków, o których mowa w art. 15 ust. 1-3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bookmarkEnd w:id="0"/>
    <w:p w14:paraId="515B0B36" w14:textId="77777777" w:rsidR="00AA128A" w:rsidRDefault="00AA128A" w:rsidP="00FA3145">
      <w:pPr>
        <w:spacing w:line="276" w:lineRule="auto"/>
        <w:jc w:val="both"/>
        <w:rPr>
          <w:color w:val="FF0000"/>
          <w:sz w:val="22"/>
        </w:rPr>
      </w:pPr>
    </w:p>
    <w:p w14:paraId="2CC9FCD2" w14:textId="77777777" w:rsidR="007B7170" w:rsidRPr="003F7ACB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3F7ACB">
        <w:rPr>
          <w:caps/>
          <w:sz w:val="22"/>
          <w:highlight w:val="lightGray"/>
        </w:rPr>
        <w:t>OPIS PRZEDMIOTU ZAMÓWIENIA</w:t>
      </w:r>
    </w:p>
    <w:p w14:paraId="5BF4D4D6" w14:textId="77777777" w:rsidR="00B0221D" w:rsidRPr="00FA3145" w:rsidRDefault="00B0221D" w:rsidP="00FA3145">
      <w:pPr>
        <w:spacing w:line="276" w:lineRule="auto"/>
      </w:pPr>
    </w:p>
    <w:p w14:paraId="5A95F9B2" w14:textId="77777777" w:rsidR="00AA128A" w:rsidRPr="00AA128A" w:rsidRDefault="00AA128A" w:rsidP="00B9416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bookmarkStart w:id="1" w:name="_Hlk43104095"/>
      <w:r w:rsidRPr="00AA128A">
        <w:rPr>
          <w:sz w:val="22"/>
          <w:szCs w:val="22"/>
        </w:rPr>
        <w:t xml:space="preserve">Przedmiotem zamówienia jest dostawa i montaż </w:t>
      </w:r>
      <w:r w:rsidR="009D1D4C" w:rsidRPr="009D1D4C">
        <w:rPr>
          <w:bCs/>
          <w:sz w:val="22"/>
          <w:szCs w:val="22"/>
        </w:rPr>
        <w:t>instalacji fotowoltaicznych i instalacji solarnych w ramach projektu „Instalacja systemów energii odnawialnej dla gospodarstw domowych z terenu gminy Klimontów”</w:t>
      </w:r>
      <w:r w:rsidRPr="00AA128A">
        <w:rPr>
          <w:sz w:val="22"/>
          <w:szCs w:val="22"/>
        </w:rPr>
        <w:t xml:space="preserve">. </w:t>
      </w:r>
    </w:p>
    <w:p w14:paraId="46990757" w14:textId="77777777" w:rsidR="009D1D4C" w:rsidRDefault="00AA128A" w:rsidP="00B9416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>W ramach przedmiotu zamówienia, Wykonawca zobowiązany będzie do</w:t>
      </w:r>
      <w:r w:rsidR="009D1D4C">
        <w:rPr>
          <w:sz w:val="22"/>
          <w:szCs w:val="22"/>
        </w:rPr>
        <w:t>:</w:t>
      </w:r>
    </w:p>
    <w:p w14:paraId="77BB8119" w14:textId="6AF0E7BB" w:rsidR="00DD601B" w:rsidRPr="0062069F" w:rsidRDefault="00AA128A" w:rsidP="00B94162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9D1D4C">
        <w:rPr>
          <w:sz w:val="22"/>
          <w:szCs w:val="22"/>
        </w:rPr>
        <w:t>dostawy</w:t>
      </w:r>
      <w:r w:rsidR="00DD601B" w:rsidRPr="009D1D4C">
        <w:rPr>
          <w:sz w:val="22"/>
          <w:szCs w:val="22"/>
        </w:rPr>
        <w:t xml:space="preserve"> i montażu</w:t>
      </w:r>
      <w:r w:rsidRPr="009D1D4C">
        <w:rPr>
          <w:sz w:val="22"/>
          <w:szCs w:val="22"/>
        </w:rPr>
        <w:t xml:space="preserve"> </w:t>
      </w:r>
      <w:r w:rsidR="009D1D4C" w:rsidRPr="00E63AAF">
        <w:rPr>
          <w:sz w:val="22"/>
          <w:szCs w:val="22"/>
        </w:rPr>
        <w:t>178</w:t>
      </w:r>
      <w:r w:rsidR="00BE7A4D" w:rsidRPr="009D1D4C">
        <w:rPr>
          <w:sz w:val="22"/>
          <w:szCs w:val="22"/>
        </w:rPr>
        <w:t xml:space="preserve"> </w:t>
      </w:r>
      <w:r w:rsidR="009D1D4C" w:rsidRPr="009D1D4C">
        <w:rPr>
          <w:sz w:val="22"/>
          <w:szCs w:val="22"/>
        </w:rPr>
        <w:t>systemów opartych na panelach fotowoltaicznych do gospodarstw domowych</w:t>
      </w:r>
      <w:r w:rsidRPr="009D1D4C">
        <w:rPr>
          <w:sz w:val="22"/>
          <w:szCs w:val="22"/>
        </w:rPr>
        <w:t xml:space="preserve">, według typów określonych </w:t>
      </w:r>
      <w:r w:rsidRPr="0062069F">
        <w:rPr>
          <w:sz w:val="22"/>
          <w:szCs w:val="22"/>
        </w:rPr>
        <w:t xml:space="preserve">w </w:t>
      </w:r>
      <w:r w:rsidR="00E616B2" w:rsidRPr="00E616B2">
        <w:rPr>
          <w:sz w:val="22"/>
          <w:szCs w:val="22"/>
        </w:rPr>
        <w:t>załącznik</w:t>
      </w:r>
      <w:r w:rsidR="00E616B2">
        <w:rPr>
          <w:sz w:val="22"/>
          <w:szCs w:val="22"/>
        </w:rPr>
        <w:t>u</w:t>
      </w:r>
      <w:r w:rsidR="00E616B2" w:rsidRPr="00E616B2">
        <w:rPr>
          <w:sz w:val="22"/>
          <w:szCs w:val="22"/>
        </w:rPr>
        <w:t xml:space="preserve"> nr 8a do SWZ – Opis</w:t>
      </w:r>
      <w:r w:rsidR="00E616B2">
        <w:rPr>
          <w:sz w:val="22"/>
          <w:szCs w:val="22"/>
        </w:rPr>
        <w:t>ie</w:t>
      </w:r>
      <w:r w:rsidR="00E616B2" w:rsidRPr="00E616B2">
        <w:rPr>
          <w:sz w:val="22"/>
          <w:szCs w:val="22"/>
        </w:rPr>
        <w:t xml:space="preserve"> Przedmiotu Zamówienia – instalacje fotowoltaiczne</w:t>
      </w:r>
      <w:r w:rsidR="00DD601B" w:rsidRPr="0062069F">
        <w:rPr>
          <w:sz w:val="22"/>
          <w:szCs w:val="22"/>
        </w:rPr>
        <w:t>, w tym w szczególności do:</w:t>
      </w:r>
    </w:p>
    <w:p w14:paraId="6F549CE2" w14:textId="77777777" w:rsidR="009D1D4C" w:rsidRPr="0062069F" w:rsidRDefault="009D1D4C" w:rsidP="00B9416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62069F">
        <w:rPr>
          <w:sz w:val="22"/>
          <w:szCs w:val="22"/>
        </w:rPr>
        <w:t>dostawy i montażu konstrukcji nośnej dla modułów fotowoltaicznych dostosowanej do rodzaju dachu i jego poszycia lub gruntu,</w:t>
      </w:r>
    </w:p>
    <w:p w14:paraId="1C136D3C" w14:textId="77777777" w:rsidR="009D1D4C" w:rsidRPr="009D1D4C" w:rsidRDefault="009D1D4C" w:rsidP="00B9416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dostawy</w:t>
      </w:r>
      <w:r w:rsidRPr="009D1D4C">
        <w:rPr>
          <w:sz w:val="22"/>
          <w:szCs w:val="22"/>
        </w:rPr>
        <w:t xml:space="preserve"> i montaż</w:t>
      </w:r>
      <w:r>
        <w:rPr>
          <w:sz w:val="22"/>
          <w:szCs w:val="22"/>
        </w:rPr>
        <w:t>u</w:t>
      </w:r>
      <w:r w:rsidRPr="009D1D4C">
        <w:rPr>
          <w:sz w:val="22"/>
          <w:szCs w:val="22"/>
        </w:rPr>
        <w:t xml:space="preserve"> modułów fotowoltaicznych na konstrukcji nośnej</w:t>
      </w:r>
      <w:r>
        <w:rPr>
          <w:sz w:val="22"/>
          <w:szCs w:val="22"/>
        </w:rPr>
        <w:t>,</w:t>
      </w:r>
    </w:p>
    <w:p w14:paraId="30525643" w14:textId="77777777" w:rsidR="009D1D4C" w:rsidRPr="009D1D4C" w:rsidRDefault="009D1D4C" w:rsidP="00B9416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dostawy</w:t>
      </w:r>
      <w:r w:rsidRPr="009D1D4C">
        <w:rPr>
          <w:sz w:val="22"/>
          <w:szCs w:val="22"/>
        </w:rPr>
        <w:t xml:space="preserve"> i montaż</w:t>
      </w:r>
      <w:r>
        <w:rPr>
          <w:sz w:val="22"/>
          <w:szCs w:val="22"/>
        </w:rPr>
        <w:t>u inwertera,</w:t>
      </w:r>
    </w:p>
    <w:p w14:paraId="61C41C68" w14:textId="77777777" w:rsidR="009D1D4C" w:rsidRPr="009D1D4C" w:rsidRDefault="009D1D4C" w:rsidP="00B9416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9D1D4C">
        <w:rPr>
          <w:sz w:val="22"/>
          <w:szCs w:val="22"/>
        </w:rPr>
        <w:t>dostaw</w:t>
      </w:r>
      <w:r>
        <w:rPr>
          <w:sz w:val="22"/>
          <w:szCs w:val="22"/>
        </w:rPr>
        <w:t>y i położenia</w:t>
      </w:r>
      <w:r w:rsidRPr="009D1D4C">
        <w:rPr>
          <w:sz w:val="22"/>
          <w:szCs w:val="22"/>
        </w:rPr>
        <w:t xml:space="preserve"> niezbędnego okablow</w:t>
      </w:r>
      <w:r>
        <w:rPr>
          <w:sz w:val="22"/>
          <w:szCs w:val="22"/>
        </w:rPr>
        <w:t>ania instalacji; w</w:t>
      </w:r>
      <w:r w:rsidRPr="009D1D4C">
        <w:rPr>
          <w:sz w:val="22"/>
          <w:szCs w:val="22"/>
        </w:rPr>
        <w:t>szystkie przewody powinny być prowadzone w o</w:t>
      </w:r>
      <w:r>
        <w:rPr>
          <w:sz w:val="22"/>
          <w:szCs w:val="22"/>
        </w:rPr>
        <w:t>dpowiednich osłonach/ korytkach;</w:t>
      </w:r>
      <w:r w:rsidRPr="009D1D4C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9D1D4C">
        <w:rPr>
          <w:sz w:val="22"/>
          <w:szCs w:val="22"/>
        </w:rPr>
        <w:t>rzewody narażone na działanie warunków atmosferycznych muszą być odporne na działanie promieni UV,</w:t>
      </w:r>
    </w:p>
    <w:p w14:paraId="3B82BA57" w14:textId="77777777" w:rsidR="009D1D4C" w:rsidRPr="009D1D4C" w:rsidRDefault="009D1D4C" w:rsidP="00B9416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9D1D4C">
        <w:rPr>
          <w:sz w:val="22"/>
          <w:szCs w:val="22"/>
        </w:rPr>
        <w:t>wykonani</w:t>
      </w:r>
      <w:r>
        <w:rPr>
          <w:sz w:val="22"/>
          <w:szCs w:val="22"/>
        </w:rPr>
        <w:t>a</w:t>
      </w:r>
      <w:r w:rsidRPr="009D1D4C">
        <w:rPr>
          <w:sz w:val="22"/>
          <w:szCs w:val="22"/>
        </w:rPr>
        <w:t xml:space="preserve"> połączenia instalacji PV z istniejącą instalacją el</w:t>
      </w:r>
      <w:r>
        <w:rPr>
          <w:sz w:val="22"/>
          <w:szCs w:val="22"/>
        </w:rPr>
        <w:t>ektryczną,</w:t>
      </w:r>
    </w:p>
    <w:p w14:paraId="21337F6A" w14:textId="77777777" w:rsidR="009D1D4C" w:rsidRDefault="009D1D4C" w:rsidP="00B9416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dostarczenia i wykonania</w:t>
      </w:r>
      <w:r w:rsidRPr="009D1D4C">
        <w:rPr>
          <w:sz w:val="22"/>
          <w:szCs w:val="22"/>
        </w:rPr>
        <w:t xml:space="preserve"> instalacji prze</w:t>
      </w:r>
      <w:r>
        <w:rPr>
          <w:sz w:val="22"/>
          <w:szCs w:val="22"/>
        </w:rPr>
        <w:t>ciwporażeniowej i przepięciowej,</w:t>
      </w:r>
    </w:p>
    <w:p w14:paraId="4FABB6E3" w14:textId="77777777" w:rsidR="009D1D4C" w:rsidRPr="009D1D4C" w:rsidRDefault="009D1D4C" w:rsidP="00B9416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9D1D4C">
        <w:rPr>
          <w:sz w:val="22"/>
          <w:szCs w:val="22"/>
        </w:rPr>
        <w:t>wykonania dokumentacji powykonawczej dla każdej instalacji, ze wskazaniem elementów, określonych w Opisie Przedmiotu Zamówienia</w:t>
      </w:r>
      <w:r>
        <w:rPr>
          <w:sz w:val="22"/>
          <w:szCs w:val="22"/>
        </w:rPr>
        <w:t>,</w:t>
      </w:r>
    </w:p>
    <w:p w14:paraId="0993F0D8" w14:textId="77777777" w:rsidR="009D1D4C" w:rsidRPr="009D1D4C" w:rsidRDefault="009D1D4C" w:rsidP="00B9416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9D1D4C">
        <w:rPr>
          <w:sz w:val="22"/>
          <w:szCs w:val="22"/>
        </w:rPr>
        <w:t>uruchomieni</w:t>
      </w:r>
      <w:r>
        <w:rPr>
          <w:sz w:val="22"/>
          <w:szCs w:val="22"/>
        </w:rPr>
        <w:t>a</w:t>
      </w:r>
      <w:r w:rsidRPr="009D1D4C">
        <w:rPr>
          <w:sz w:val="22"/>
          <w:szCs w:val="22"/>
        </w:rPr>
        <w:t xml:space="preserve"> i rozruch</w:t>
      </w:r>
      <w:r>
        <w:rPr>
          <w:sz w:val="22"/>
          <w:szCs w:val="22"/>
        </w:rPr>
        <w:t>u</w:t>
      </w:r>
      <w:r w:rsidRPr="009D1D4C">
        <w:rPr>
          <w:sz w:val="22"/>
          <w:szCs w:val="22"/>
        </w:rPr>
        <w:t xml:space="preserve"> wykon</w:t>
      </w:r>
      <w:r>
        <w:rPr>
          <w:sz w:val="22"/>
          <w:szCs w:val="22"/>
        </w:rPr>
        <w:t>anej instalacji fotowoltaicznej,</w:t>
      </w:r>
    </w:p>
    <w:p w14:paraId="0B8B41CC" w14:textId="77777777" w:rsidR="009D1D4C" w:rsidRPr="009D1D4C" w:rsidRDefault="009D1D4C" w:rsidP="00B9416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9D1D4C">
        <w:rPr>
          <w:sz w:val="22"/>
          <w:szCs w:val="22"/>
        </w:rPr>
        <w:t>wykonani</w:t>
      </w:r>
      <w:r>
        <w:rPr>
          <w:sz w:val="22"/>
          <w:szCs w:val="22"/>
        </w:rPr>
        <w:t>a</w:t>
      </w:r>
      <w:r w:rsidRPr="009D1D4C">
        <w:rPr>
          <w:sz w:val="22"/>
          <w:szCs w:val="22"/>
        </w:rPr>
        <w:t xml:space="preserve"> </w:t>
      </w:r>
      <w:r>
        <w:rPr>
          <w:sz w:val="22"/>
          <w:szCs w:val="22"/>
        </w:rPr>
        <w:t>niezbędnych nastaw w instalacji,</w:t>
      </w:r>
    </w:p>
    <w:p w14:paraId="7867F2D7" w14:textId="77777777" w:rsidR="009D1D4C" w:rsidRPr="009D1D4C" w:rsidRDefault="009D1D4C" w:rsidP="00B9416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9D1D4C">
        <w:rPr>
          <w:sz w:val="22"/>
          <w:szCs w:val="22"/>
        </w:rPr>
        <w:t>wykonani</w:t>
      </w:r>
      <w:r>
        <w:rPr>
          <w:sz w:val="22"/>
          <w:szCs w:val="22"/>
        </w:rPr>
        <w:t>a</w:t>
      </w:r>
      <w:r w:rsidRPr="009D1D4C">
        <w:rPr>
          <w:sz w:val="22"/>
          <w:szCs w:val="22"/>
        </w:rPr>
        <w:t xml:space="preserve"> pomiarów i testów po montażu instalacji potwierdzone proto</w:t>
      </w:r>
      <w:r>
        <w:rPr>
          <w:sz w:val="22"/>
          <w:szCs w:val="22"/>
        </w:rPr>
        <w:t>kołem,</w:t>
      </w:r>
    </w:p>
    <w:p w14:paraId="46DC2A1A" w14:textId="77777777" w:rsidR="009D1D4C" w:rsidRPr="009D1D4C" w:rsidRDefault="009D1D4C" w:rsidP="00B9416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9D1D4C">
        <w:rPr>
          <w:sz w:val="22"/>
          <w:szCs w:val="22"/>
        </w:rPr>
        <w:t>przeprowadzeni</w:t>
      </w:r>
      <w:r>
        <w:rPr>
          <w:sz w:val="22"/>
          <w:szCs w:val="22"/>
        </w:rPr>
        <w:t>a</w:t>
      </w:r>
      <w:r w:rsidRPr="009D1D4C">
        <w:rPr>
          <w:sz w:val="22"/>
          <w:szCs w:val="22"/>
        </w:rPr>
        <w:t xml:space="preserve"> szkolenia z obsługi inwertera dla Użytkownika lub osoby przez niego wyznaczonej,</w:t>
      </w:r>
    </w:p>
    <w:p w14:paraId="0747F500" w14:textId="77777777" w:rsidR="009D1D4C" w:rsidRPr="009D1D4C" w:rsidRDefault="009D1D4C" w:rsidP="00B9416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9D1D4C">
        <w:rPr>
          <w:sz w:val="22"/>
          <w:szCs w:val="22"/>
        </w:rPr>
        <w:t>przygotowani</w:t>
      </w:r>
      <w:r>
        <w:rPr>
          <w:sz w:val="22"/>
          <w:szCs w:val="22"/>
        </w:rPr>
        <w:t>a</w:t>
      </w:r>
      <w:r w:rsidRPr="009D1D4C">
        <w:rPr>
          <w:sz w:val="22"/>
          <w:szCs w:val="22"/>
        </w:rPr>
        <w:t xml:space="preserve"> niezbędnej dokumentacji dla Zakładu Energetycznego, z którym Użytkownik ma zawartą umowę kompleksową</w:t>
      </w:r>
      <w:r>
        <w:rPr>
          <w:sz w:val="22"/>
          <w:szCs w:val="22"/>
        </w:rPr>
        <w:t>;</w:t>
      </w:r>
    </w:p>
    <w:p w14:paraId="6E8EB466" w14:textId="4E4FDC47" w:rsidR="00DD601B" w:rsidRDefault="009D1D4C" w:rsidP="00B94162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9D1D4C">
        <w:rPr>
          <w:sz w:val="22"/>
          <w:szCs w:val="22"/>
        </w:rPr>
        <w:t xml:space="preserve">dostawy i montażu </w:t>
      </w:r>
      <w:r w:rsidRPr="00E63AAF">
        <w:rPr>
          <w:sz w:val="22"/>
          <w:szCs w:val="22"/>
        </w:rPr>
        <w:t>77</w:t>
      </w:r>
      <w:r>
        <w:rPr>
          <w:sz w:val="22"/>
          <w:szCs w:val="22"/>
        </w:rPr>
        <w:t xml:space="preserve"> </w:t>
      </w:r>
      <w:r w:rsidRPr="009D1D4C">
        <w:rPr>
          <w:sz w:val="22"/>
          <w:szCs w:val="22"/>
        </w:rPr>
        <w:t xml:space="preserve">instalacji solarnych dla potrzeb przygotowania c.w.u. w budynkach mieszkalnych jednorodzinnych, według typów określonych </w:t>
      </w:r>
      <w:r w:rsidR="0062069F" w:rsidRPr="0062069F">
        <w:rPr>
          <w:sz w:val="22"/>
          <w:szCs w:val="22"/>
        </w:rPr>
        <w:t xml:space="preserve">w </w:t>
      </w:r>
      <w:r w:rsidR="00E616B2" w:rsidRPr="00E616B2">
        <w:rPr>
          <w:sz w:val="22"/>
          <w:szCs w:val="22"/>
        </w:rPr>
        <w:t>załącznik</w:t>
      </w:r>
      <w:r w:rsidR="00E616B2">
        <w:rPr>
          <w:sz w:val="22"/>
          <w:szCs w:val="22"/>
        </w:rPr>
        <w:t>u</w:t>
      </w:r>
      <w:r w:rsidR="00E616B2" w:rsidRPr="00E616B2">
        <w:rPr>
          <w:sz w:val="22"/>
          <w:szCs w:val="22"/>
        </w:rPr>
        <w:t xml:space="preserve"> nr 8b do SWZ – Opis</w:t>
      </w:r>
      <w:r w:rsidR="00E616B2">
        <w:rPr>
          <w:sz w:val="22"/>
          <w:szCs w:val="22"/>
        </w:rPr>
        <w:t>ie</w:t>
      </w:r>
      <w:r w:rsidR="00E616B2" w:rsidRPr="00E616B2">
        <w:rPr>
          <w:sz w:val="22"/>
          <w:szCs w:val="22"/>
        </w:rPr>
        <w:t xml:space="preserve"> Przedmiotu Zamówienia – instalacje solarne</w:t>
      </w:r>
      <w:r>
        <w:rPr>
          <w:sz w:val="22"/>
          <w:szCs w:val="22"/>
        </w:rPr>
        <w:t>, w tym w szczególności do:</w:t>
      </w:r>
    </w:p>
    <w:p w14:paraId="39FF21B1" w14:textId="401975B5" w:rsidR="00087447" w:rsidRPr="00087447" w:rsidRDefault="00087447" w:rsidP="00087447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087447">
        <w:rPr>
          <w:sz w:val="22"/>
          <w:szCs w:val="22"/>
        </w:rPr>
        <w:t>wniesienie i posadowienie podgrzewacza c.w.u.,</w:t>
      </w:r>
    </w:p>
    <w:p w14:paraId="0BBC671C" w14:textId="5AED51D4" w:rsidR="00087447" w:rsidRPr="00087447" w:rsidRDefault="00087447" w:rsidP="00087447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087447">
        <w:rPr>
          <w:sz w:val="22"/>
          <w:szCs w:val="22"/>
        </w:rPr>
        <w:t>podłączenie podgrzewacza c.w.u. do istniejącej instalacji zimnej wody,</w:t>
      </w:r>
    </w:p>
    <w:p w14:paraId="55CC4E8C" w14:textId="3278E7D6" w:rsidR="00087447" w:rsidRPr="00087447" w:rsidRDefault="00087447" w:rsidP="00087447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087447">
        <w:rPr>
          <w:sz w:val="22"/>
          <w:szCs w:val="22"/>
        </w:rPr>
        <w:t>montaż reduktora ciśnienia,</w:t>
      </w:r>
    </w:p>
    <w:p w14:paraId="19EE459A" w14:textId="25FE64D0" w:rsidR="00087447" w:rsidRPr="00087447" w:rsidRDefault="00087447" w:rsidP="00087447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087447">
        <w:rPr>
          <w:sz w:val="22"/>
          <w:szCs w:val="22"/>
        </w:rPr>
        <w:t>montaż zespołu naczynia przeponowego (</w:t>
      </w:r>
      <w:proofErr w:type="spellStart"/>
      <w:r w:rsidRPr="00087447">
        <w:rPr>
          <w:sz w:val="22"/>
          <w:szCs w:val="22"/>
        </w:rPr>
        <w:t>wzbiorczego</w:t>
      </w:r>
      <w:proofErr w:type="spellEnd"/>
      <w:r w:rsidRPr="00087447">
        <w:rPr>
          <w:sz w:val="22"/>
          <w:szCs w:val="22"/>
        </w:rPr>
        <w:t xml:space="preserve">) wodnego wraz z grupą zabezpieczającą (zawór </w:t>
      </w:r>
      <w:proofErr w:type="spellStart"/>
      <w:r w:rsidRPr="00087447">
        <w:rPr>
          <w:sz w:val="22"/>
          <w:szCs w:val="22"/>
        </w:rPr>
        <w:t>zwrotny-bezpieczeństwa</w:t>
      </w:r>
      <w:proofErr w:type="spellEnd"/>
      <w:r w:rsidRPr="00087447">
        <w:rPr>
          <w:sz w:val="22"/>
          <w:szCs w:val="22"/>
        </w:rPr>
        <w:t>),</w:t>
      </w:r>
    </w:p>
    <w:p w14:paraId="64F0D845" w14:textId="675E4075" w:rsidR="00087447" w:rsidRPr="00087447" w:rsidRDefault="00087447" w:rsidP="00087447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087447">
        <w:rPr>
          <w:sz w:val="22"/>
          <w:szCs w:val="22"/>
        </w:rPr>
        <w:lastRenderedPageBreak/>
        <w:t xml:space="preserve">podłączenie do istniejącej instalacji c.w.u. wraz z termostatycznym zaworem </w:t>
      </w:r>
      <w:proofErr w:type="spellStart"/>
      <w:r w:rsidRPr="00087447">
        <w:rPr>
          <w:sz w:val="22"/>
          <w:szCs w:val="22"/>
        </w:rPr>
        <w:t>antyoparzeniowym</w:t>
      </w:r>
      <w:proofErr w:type="spellEnd"/>
      <w:r w:rsidRPr="00087447">
        <w:rPr>
          <w:sz w:val="22"/>
          <w:szCs w:val="22"/>
        </w:rPr>
        <w:t>,</w:t>
      </w:r>
    </w:p>
    <w:p w14:paraId="06A5B92B" w14:textId="5008C087" w:rsidR="00087447" w:rsidRPr="00087447" w:rsidRDefault="00087447" w:rsidP="00087447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087447">
        <w:rPr>
          <w:sz w:val="22"/>
          <w:szCs w:val="22"/>
        </w:rPr>
        <w:t>montaż anody tytanowej i grzałki elektrycznej w każdym podgrzewaczu c.w.u.,</w:t>
      </w:r>
    </w:p>
    <w:p w14:paraId="1EBD61E4" w14:textId="141EEE2B" w:rsidR="00087447" w:rsidRPr="00087447" w:rsidRDefault="00087447" w:rsidP="00087447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087447">
        <w:rPr>
          <w:sz w:val="22"/>
          <w:szCs w:val="22"/>
        </w:rPr>
        <w:t>wykonanie instalacji łączącej zestawy kolektorów z podgrzewaczem c.w.u. (dolna wężownica podgrzewacza c.w.u.) i jej ocieplenie,</w:t>
      </w:r>
    </w:p>
    <w:p w14:paraId="6261354D" w14:textId="0D7E9C62" w:rsidR="00087447" w:rsidRPr="00087447" w:rsidRDefault="00087447" w:rsidP="00087447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087447">
        <w:rPr>
          <w:sz w:val="22"/>
          <w:szCs w:val="22"/>
        </w:rPr>
        <w:t>montaż zespołu pompowego solarnego z osprzętem,</w:t>
      </w:r>
    </w:p>
    <w:p w14:paraId="4646C422" w14:textId="7B885594" w:rsidR="00087447" w:rsidRPr="00087447" w:rsidRDefault="00087447" w:rsidP="00087447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087447">
        <w:rPr>
          <w:sz w:val="22"/>
          <w:szCs w:val="22"/>
        </w:rPr>
        <w:t>montaż instalacji układu sterującego,</w:t>
      </w:r>
    </w:p>
    <w:p w14:paraId="23DF1B2E" w14:textId="73910BFB" w:rsidR="00087447" w:rsidRPr="00087447" w:rsidRDefault="00087447" w:rsidP="00087447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087447">
        <w:rPr>
          <w:sz w:val="22"/>
          <w:szCs w:val="22"/>
        </w:rPr>
        <w:t>montaż zespołu naczynia przeponowego (</w:t>
      </w:r>
      <w:proofErr w:type="spellStart"/>
      <w:r w:rsidRPr="00087447">
        <w:rPr>
          <w:sz w:val="22"/>
          <w:szCs w:val="22"/>
        </w:rPr>
        <w:t>wzbiorczego</w:t>
      </w:r>
      <w:proofErr w:type="spellEnd"/>
      <w:r w:rsidRPr="00087447">
        <w:rPr>
          <w:sz w:val="22"/>
          <w:szCs w:val="22"/>
        </w:rPr>
        <w:t>) solarnego,</w:t>
      </w:r>
    </w:p>
    <w:p w14:paraId="41226A7C" w14:textId="5CD17061" w:rsidR="00087447" w:rsidRPr="00087447" w:rsidRDefault="00087447" w:rsidP="00087447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087447">
        <w:rPr>
          <w:sz w:val="22"/>
          <w:szCs w:val="22"/>
        </w:rPr>
        <w:t>wykonanie płukania oraz prób ciśnienia instalacji,</w:t>
      </w:r>
    </w:p>
    <w:p w14:paraId="605BE86B" w14:textId="06CFE518" w:rsidR="00087447" w:rsidRPr="00087447" w:rsidRDefault="00087447" w:rsidP="00087447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087447">
        <w:rPr>
          <w:sz w:val="22"/>
          <w:szCs w:val="22"/>
        </w:rPr>
        <w:t>napełnienie instalacji czynnikiem solarnym,</w:t>
      </w:r>
    </w:p>
    <w:p w14:paraId="73AB9E1E" w14:textId="76214DA9" w:rsidR="009D1D4C" w:rsidRPr="00087447" w:rsidRDefault="00087447" w:rsidP="00087447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087447">
        <w:rPr>
          <w:sz w:val="22"/>
          <w:szCs w:val="22"/>
        </w:rPr>
        <w:t>uruchomienie instalacji solarnej wraz z wykonaniem prób i regulacji.</w:t>
      </w:r>
    </w:p>
    <w:p w14:paraId="19DDE8DA" w14:textId="77777777" w:rsidR="00AA128A" w:rsidRPr="00087447" w:rsidRDefault="00AA128A" w:rsidP="00B9416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087447">
        <w:rPr>
          <w:sz w:val="22"/>
          <w:szCs w:val="22"/>
        </w:rPr>
        <w:t>Wykonawca zo</w:t>
      </w:r>
      <w:r w:rsidR="009D1D4C" w:rsidRPr="00087447">
        <w:rPr>
          <w:sz w:val="22"/>
          <w:szCs w:val="22"/>
        </w:rPr>
        <w:t xml:space="preserve">bowiązany jest również </w:t>
      </w:r>
      <w:r w:rsidRPr="00087447">
        <w:rPr>
          <w:sz w:val="22"/>
          <w:szCs w:val="22"/>
        </w:rPr>
        <w:t xml:space="preserve">dokonać w imieniu każdego </w:t>
      </w:r>
      <w:r w:rsidR="009D1D4C" w:rsidRPr="00087447">
        <w:rPr>
          <w:sz w:val="22"/>
          <w:szCs w:val="22"/>
        </w:rPr>
        <w:t>U</w:t>
      </w:r>
      <w:r w:rsidRPr="00087447">
        <w:rPr>
          <w:sz w:val="22"/>
          <w:szCs w:val="22"/>
        </w:rPr>
        <w:t>żytkownika zgłoszenia w odpowiednim zakładzie</w:t>
      </w:r>
      <w:r w:rsidR="00E824B5" w:rsidRPr="00087447">
        <w:rPr>
          <w:sz w:val="22"/>
          <w:szCs w:val="22"/>
        </w:rPr>
        <w:t xml:space="preserve"> energetycznym</w:t>
      </w:r>
      <w:r w:rsidRPr="00087447">
        <w:rPr>
          <w:sz w:val="22"/>
          <w:szCs w:val="22"/>
        </w:rPr>
        <w:t xml:space="preserve">. </w:t>
      </w:r>
    </w:p>
    <w:p w14:paraId="713AA1B9" w14:textId="77777777" w:rsidR="00AA128A" w:rsidRPr="00E824B5" w:rsidRDefault="00AA128A" w:rsidP="00B9416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087447">
        <w:rPr>
          <w:sz w:val="22"/>
          <w:szCs w:val="22"/>
        </w:rPr>
        <w:t>Za wykonanie instalacji</w:t>
      </w:r>
      <w:r w:rsidRPr="00E824B5">
        <w:rPr>
          <w:sz w:val="22"/>
          <w:szCs w:val="22"/>
        </w:rPr>
        <w:t xml:space="preserve"> i przyłączenie poprzez uprawnionego instalatora, który zagwarantuje poprawną realizację zamówienia, w tym montaż i funkcjonowanie instalacji przy spełnieniu jednocześnie bezpieczeństwa pracy instalacji i współpracy z siecią elektroenergetyczną</w:t>
      </w:r>
      <w:r w:rsidR="009D1D4C">
        <w:rPr>
          <w:sz w:val="22"/>
          <w:szCs w:val="22"/>
        </w:rPr>
        <w:t xml:space="preserve"> </w:t>
      </w:r>
      <w:r w:rsidRPr="00E824B5">
        <w:rPr>
          <w:sz w:val="22"/>
          <w:szCs w:val="22"/>
        </w:rPr>
        <w:t xml:space="preserve"> odpowiedniego dystrybutora, odpowiada Wykonawca.</w:t>
      </w:r>
    </w:p>
    <w:p w14:paraId="715B2EB0" w14:textId="77777777" w:rsidR="00AA128A" w:rsidRPr="00E824B5" w:rsidRDefault="006A1652" w:rsidP="00B9416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Zamawiający wskazuje, że d</w:t>
      </w:r>
      <w:r w:rsidR="00AA128A" w:rsidRPr="00E824B5">
        <w:rPr>
          <w:sz w:val="22"/>
          <w:szCs w:val="22"/>
        </w:rPr>
        <w:t>o zakresu zamówienia nie należy wykonanie dokumentacji projektowej. Wykonawca ma dostarczyć zestawy instalacyjne, spełniające zapisy Opisu Przedmiotu Zamówienia.</w:t>
      </w:r>
    </w:p>
    <w:p w14:paraId="521B1923" w14:textId="77777777" w:rsidR="00AA128A" w:rsidRPr="00E824B5" w:rsidRDefault="00AA128A" w:rsidP="00B9416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 xml:space="preserve">Wykonawca ma w zakresie zamówienia, wykonać oznakowanie instalacji </w:t>
      </w:r>
      <w:r w:rsidR="00857833" w:rsidRPr="00E824B5">
        <w:rPr>
          <w:sz w:val="22"/>
          <w:szCs w:val="22"/>
        </w:rPr>
        <w:t>tabliczkami informacyjnymi</w:t>
      </w:r>
      <w:r w:rsidRPr="00E824B5">
        <w:rPr>
          <w:sz w:val="22"/>
          <w:szCs w:val="22"/>
        </w:rPr>
        <w:t xml:space="preserve">, odnośnie źródła finansowania inwestycji. Dostawa </w:t>
      </w:r>
      <w:r w:rsidR="00857833" w:rsidRPr="00E824B5">
        <w:rPr>
          <w:sz w:val="22"/>
          <w:szCs w:val="22"/>
        </w:rPr>
        <w:t>tabliczek</w:t>
      </w:r>
      <w:r w:rsidRPr="00E824B5">
        <w:rPr>
          <w:sz w:val="22"/>
          <w:szCs w:val="22"/>
        </w:rPr>
        <w:t xml:space="preserve"> należy do Zamawiającego.</w:t>
      </w:r>
    </w:p>
    <w:p w14:paraId="74A02FA6" w14:textId="77777777" w:rsidR="00284BAE" w:rsidRDefault="00284BAE" w:rsidP="00B9416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Wykonawca zobowiązany jest uzgodnić z wyprzedzeniem co najmniej tygodniowym z Zamawiającym i właścicielami poszczególnych</w:t>
      </w:r>
      <w:r w:rsidRPr="00284BAE">
        <w:rPr>
          <w:sz w:val="22"/>
          <w:szCs w:val="22"/>
        </w:rPr>
        <w:t xml:space="preserve"> nieruchomości</w:t>
      </w:r>
      <w:r w:rsidR="009D1D4C">
        <w:rPr>
          <w:sz w:val="22"/>
          <w:szCs w:val="22"/>
        </w:rPr>
        <w:t xml:space="preserve"> (Użytkownikami)</w:t>
      </w:r>
      <w:r w:rsidRPr="00284BAE">
        <w:rPr>
          <w:sz w:val="22"/>
          <w:szCs w:val="22"/>
        </w:rPr>
        <w:t xml:space="preserve"> termin rozpoczęcia prac i rozmieszczenie urządzeń odpowiednio na każdym obiekcie. Organizacja prac musi uwzględniać specyfikę obiektu i wynikające stąd ograniczenia. Prace należy zorganizować tak, aby uciążliwość wykonywanych prac była najmniejsza i zapewniała bezpieczeństwo dla mieszkańców nieruchomości.</w:t>
      </w:r>
    </w:p>
    <w:p w14:paraId="4050EEA3" w14:textId="77777777" w:rsidR="00284BAE" w:rsidRPr="00AA128A" w:rsidRDefault="00284BAE" w:rsidP="00B9416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284BAE">
        <w:rPr>
          <w:sz w:val="22"/>
          <w:szCs w:val="22"/>
        </w:rPr>
        <w:t>Dostarczone i zamontowane instalacje i urządzenia, o których mowa w  ust. 1, będą stanowiły własność Zamawiającego.</w:t>
      </w:r>
    </w:p>
    <w:p w14:paraId="7BDFBC73" w14:textId="77777777" w:rsidR="00AA128A" w:rsidRPr="00E63AAF" w:rsidRDefault="00AA128A" w:rsidP="00B9416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>Szczegółowy zakres</w:t>
      </w:r>
      <w:r w:rsidR="009D1D4C">
        <w:rPr>
          <w:sz w:val="22"/>
          <w:szCs w:val="22"/>
        </w:rPr>
        <w:t xml:space="preserve"> przedmiotu zamówienia precyzują</w:t>
      </w:r>
      <w:r w:rsidRPr="00AA128A">
        <w:rPr>
          <w:sz w:val="22"/>
          <w:szCs w:val="22"/>
        </w:rPr>
        <w:t xml:space="preserve"> </w:t>
      </w:r>
      <w:r w:rsidRPr="00E63AAF">
        <w:rPr>
          <w:sz w:val="22"/>
          <w:szCs w:val="22"/>
        </w:rPr>
        <w:t xml:space="preserve">załącznik nr </w:t>
      </w:r>
      <w:r w:rsidR="00FC4D16" w:rsidRPr="00E63AAF">
        <w:rPr>
          <w:sz w:val="22"/>
          <w:szCs w:val="22"/>
        </w:rPr>
        <w:t>8</w:t>
      </w:r>
      <w:r w:rsidR="009D1D4C" w:rsidRPr="00E63AAF">
        <w:rPr>
          <w:sz w:val="22"/>
          <w:szCs w:val="22"/>
        </w:rPr>
        <w:t>a</w:t>
      </w:r>
      <w:r w:rsidRPr="00E63AAF">
        <w:rPr>
          <w:sz w:val="22"/>
          <w:szCs w:val="22"/>
        </w:rPr>
        <w:t xml:space="preserve"> do SWZ</w:t>
      </w:r>
      <w:r w:rsidR="009D1D4C" w:rsidRPr="00E63AAF">
        <w:rPr>
          <w:sz w:val="22"/>
          <w:szCs w:val="22"/>
        </w:rPr>
        <w:t xml:space="preserve"> – Opis</w:t>
      </w:r>
      <w:r w:rsidRPr="00E63AAF">
        <w:rPr>
          <w:sz w:val="22"/>
          <w:szCs w:val="22"/>
        </w:rPr>
        <w:t xml:space="preserve"> Przedmiotu Zamówienia</w:t>
      </w:r>
      <w:r w:rsidR="009D1D4C" w:rsidRPr="00E63AAF">
        <w:rPr>
          <w:sz w:val="22"/>
          <w:szCs w:val="22"/>
        </w:rPr>
        <w:t xml:space="preserve"> – instalacje fotowoltaiczne i załącznik nr 8b do SWZ – Opis Przedmiotu Zamówienia – instalacje solarne</w:t>
      </w:r>
      <w:r w:rsidRPr="00E63AAF">
        <w:rPr>
          <w:sz w:val="22"/>
          <w:szCs w:val="22"/>
        </w:rPr>
        <w:t xml:space="preserve">, zaś wymogi dotyczące realizacji zamówienia załącznik nr </w:t>
      </w:r>
      <w:r w:rsidR="00FC4D16" w:rsidRPr="00E63AAF">
        <w:rPr>
          <w:sz w:val="22"/>
          <w:szCs w:val="22"/>
        </w:rPr>
        <w:t>9</w:t>
      </w:r>
      <w:r w:rsidRPr="00E63AAF">
        <w:rPr>
          <w:sz w:val="22"/>
          <w:szCs w:val="22"/>
        </w:rPr>
        <w:t xml:space="preserve"> do SWZ – Projekt umowy.</w:t>
      </w:r>
    </w:p>
    <w:p w14:paraId="514D94CB" w14:textId="77777777" w:rsidR="00366177" w:rsidRPr="00E63AAF" w:rsidRDefault="00366177" w:rsidP="00B9416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63AAF">
        <w:rPr>
          <w:b/>
          <w:bCs/>
          <w:sz w:val="22"/>
          <w:szCs w:val="22"/>
        </w:rPr>
        <w:t>Klauzula równoważności:</w:t>
      </w:r>
    </w:p>
    <w:p w14:paraId="285203E4" w14:textId="038AB04E" w:rsidR="00366177" w:rsidRPr="00366177" w:rsidRDefault="00366177" w:rsidP="00B94162">
      <w:pPr>
        <w:pStyle w:val="Akapitzlist"/>
        <w:numPr>
          <w:ilvl w:val="3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E63AAF">
        <w:rPr>
          <w:sz w:val="22"/>
          <w:szCs w:val="22"/>
        </w:rPr>
        <w:t xml:space="preserve">Zamawiający, zgodnie z zapisami art. 99 ust. 5 i art. 101 ust. 4 ustawy </w:t>
      </w:r>
      <w:proofErr w:type="spellStart"/>
      <w:r w:rsidRPr="00E63AAF">
        <w:rPr>
          <w:sz w:val="22"/>
          <w:szCs w:val="22"/>
        </w:rPr>
        <w:t>Pzp</w:t>
      </w:r>
      <w:proofErr w:type="spellEnd"/>
      <w:r w:rsidRPr="00E63AAF">
        <w:rPr>
          <w:sz w:val="22"/>
          <w:szCs w:val="22"/>
        </w:rPr>
        <w:t>, dopuszcza rozwiązania równoważne dla dostaw, prac, materiałów, systemów spełniające wymagania określone dokumentami zamówienia. Zamawiający zastrzega, że wszędzie tam, gdzie w treści załącznika nr 8</w:t>
      </w:r>
      <w:r w:rsidR="00CD2394" w:rsidRPr="00E63AAF">
        <w:rPr>
          <w:sz w:val="22"/>
          <w:szCs w:val="22"/>
        </w:rPr>
        <w:t>a</w:t>
      </w:r>
      <w:r w:rsidRPr="00E63AAF">
        <w:rPr>
          <w:sz w:val="22"/>
          <w:szCs w:val="22"/>
        </w:rPr>
        <w:t xml:space="preserve"> do SWZ – Opis Przedmiotu Zamówienia</w:t>
      </w:r>
      <w:r w:rsidR="00CD2394" w:rsidRPr="00E63AAF">
        <w:rPr>
          <w:sz w:val="22"/>
          <w:szCs w:val="22"/>
        </w:rPr>
        <w:t xml:space="preserve"> – instalacje fotowoltaiczne i załącznika nr 8b do SWZ – Opis Przedmiotu Zamówienia – instalacje solarne</w:t>
      </w:r>
      <w:r w:rsidRPr="00E63AAF">
        <w:rPr>
          <w:sz w:val="22"/>
          <w:szCs w:val="22"/>
        </w:rPr>
        <w:t>, stanowiącego opis przedmiotu zamówienia, zostały w opisie tego przedmiotu wskazane znaki towarow</w:t>
      </w:r>
      <w:r w:rsidRPr="00366177">
        <w:rPr>
          <w:sz w:val="22"/>
          <w:szCs w:val="22"/>
        </w:rPr>
        <w:t xml:space="preserve">e, patenty lub pochodzenie urządzeń lub materiałów należy je traktować wyłącznie jako propozycje. Zamawiający dopuszcza metody, materiały, urządzenia, systemy, technologie itp. równoważne do przedstawionych w opisie przedmiotu zamówienia. Dopuszcza się więc </w:t>
      </w:r>
      <w:r w:rsidRPr="00366177">
        <w:rPr>
          <w:sz w:val="22"/>
          <w:szCs w:val="22"/>
        </w:rPr>
        <w:lastRenderedPageBreak/>
        <w:t>zaproponowanie w ofercie wszelkich równoważnych odpowiedników rynkowych o właściwościach nie gorszych niż wskazane przez Zamawiającego. Parametry wskazane w dokumentach zamówienia określają minimalne warunki techniczne, eksploatacyjne, użytkowe, jakościowe i funkcjonalne, jakie ma spełniać przedmiot zamówienia. W ofercie można przyjąć metody, materiały, urządzenia, systemy, technologie, jednak o parametrach technicznych, jakościowych i właściwościach użytkowych oraz funkcjonalnych. Na żądanie Zamawiającego, Wykonawca ma obowiązek udowodnienia, iż zastosowane rozwiązania pozwolą osiągnąć wszystkie założenia techniczne dla przedmiotowego zadania inwestycyjnego, biorąc pod uwagę całość inwestycji, a nie wybrany fragment całości. Ciężar udowodnienia, że materiał lub urządzenie jest równoważne w stosunku do wymogu określonego przez Zamawiającego spoczywa na Wykonawcy. Jeżeli materiały lub/i urządzenia zaoferowane przez Wykonawcę jako równoważne nie będą równoważne w świetle przedłożonych przez Wykonawcę dokumentów, oferta tego Wykonawcy zostanie odrzucona jako nieodpowiadająca treści SWZ. W przypadku zaś opisania przedmiotu zamówienia przez odniesienie do norm, europejskich ocen technicznych, aprobat, specyfikacji technicznych i systemów referencji technicznych, Zamawiający dopuszcza wykonanie zamówienia z zastosowaniem rozwiązań równoważnych opisywanym. W takim wypadku, procedurę opisaną we wcześniejszej treści niniejszego</w:t>
      </w:r>
      <w:r w:rsidR="00674063">
        <w:rPr>
          <w:sz w:val="22"/>
          <w:szCs w:val="22"/>
        </w:rPr>
        <w:t xml:space="preserve"> punktu stosuje się odpowiednio;</w:t>
      </w:r>
    </w:p>
    <w:p w14:paraId="6D6C1AFE" w14:textId="77777777" w:rsidR="00366177" w:rsidRPr="00366177" w:rsidRDefault="00674063" w:rsidP="00B94162">
      <w:pPr>
        <w:pStyle w:val="Akapitzlist"/>
        <w:numPr>
          <w:ilvl w:val="3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6177" w:rsidRPr="00366177">
        <w:rPr>
          <w:sz w:val="22"/>
          <w:szCs w:val="22"/>
        </w:rPr>
        <w:t xml:space="preserve"> przypadku przyjętych przez Wykonawcę do wyceny technologii, systemów, materiałów lub urządzeń równoważnych, do oferty musi być dołączony wykaz tych technologii, systemów, urządzeń lub materiałów, który będzie w swej treści zawierał podanie: rodzaj i opis zastosowanej technologii lub systemu, nazwy zastosowanego urządzenia/materiału, nazwy producenta, precyzyjnego i jednoznaczneg</w:t>
      </w:r>
      <w:r>
        <w:rPr>
          <w:sz w:val="22"/>
          <w:szCs w:val="22"/>
        </w:rPr>
        <w:t>o typu urządzenia lub materiału;</w:t>
      </w:r>
    </w:p>
    <w:p w14:paraId="675461F4" w14:textId="77777777" w:rsidR="00366177" w:rsidRPr="00366177" w:rsidRDefault="00674063" w:rsidP="00B94162">
      <w:pPr>
        <w:pStyle w:val="Akapitzlist"/>
        <w:numPr>
          <w:ilvl w:val="3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66177" w:rsidRPr="00366177">
        <w:rPr>
          <w:sz w:val="22"/>
          <w:szCs w:val="22"/>
        </w:rPr>
        <w:t>onadto</w:t>
      </w:r>
      <w:r>
        <w:rPr>
          <w:sz w:val="22"/>
          <w:szCs w:val="22"/>
        </w:rPr>
        <w:t>,</w:t>
      </w:r>
      <w:r w:rsidR="00366177" w:rsidRPr="00366177">
        <w:rPr>
          <w:sz w:val="22"/>
          <w:szCs w:val="22"/>
        </w:rPr>
        <w:t xml:space="preserve"> dla technologii/systemów/urządzeń/materiałów równoważnych Zamawiający wymaga udokumentowania równoważności, m.in. za pomocą załączonych do wykazu technologii/systemów/urządzeń/materiałów równoważnych; obliczeń, szczegółowych rysunków technicznych, atestów, aprobat, deklaracji zgodności przepisami i normami oraz kart katalogowych producentów urządzeń/materiałów równoważnych. Niniejsze dokumenty muszą w sposób jednoznaczny stwierdzać równoważność proponowanych technologii/systemów/urządzeń/materiał</w:t>
      </w:r>
      <w:r>
        <w:rPr>
          <w:sz w:val="22"/>
          <w:szCs w:val="22"/>
        </w:rPr>
        <w:t>ów;</w:t>
      </w:r>
    </w:p>
    <w:p w14:paraId="2B3ECC32" w14:textId="77777777" w:rsidR="00366177" w:rsidRPr="00366177" w:rsidRDefault="00674063" w:rsidP="00B94162">
      <w:pPr>
        <w:pStyle w:val="Akapitzlist"/>
        <w:numPr>
          <w:ilvl w:val="3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6177" w:rsidRPr="00366177">
        <w:rPr>
          <w:sz w:val="22"/>
          <w:szCs w:val="22"/>
        </w:rPr>
        <w:t xml:space="preserve"> przypadku wątpliwości co do równoważności zaproponowanych w ofercie zamienników technologii/systemów/urządzeń/materiałów równoważnych, Zamawiający etapie badania oferty może wymagać wykazania (udokumentowania) równoważności. W szczególności w tym celu może żądać przedstawienia przez Wykonawcę katalogów producenta danej technologii/systemów/urządzeń/materiałów równoważnych. W szczególności technologia/systemy/urządzenia/materiały równoważne oceniane będą pod względem możliwości uzyskania określonych dla technologii/systemów/urządzeń/materiałów poziomu funkcjonalności, kosztów eksploatacji, niezawodności działania.</w:t>
      </w:r>
    </w:p>
    <w:p w14:paraId="232C6BFD" w14:textId="77777777" w:rsidR="00B26CA7" w:rsidRPr="00FA3145" w:rsidRDefault="00B26CA7" w:rsidP="00FA3145">
      <w:pPr>
        <w:tabs>
          <w:tab w:val="left" w:pos="360"/>
        </w:tabs>
        <w:spacing w:line="276" w:lineRule="auto"/>
        <w:jc w:val="both"/>
        <w:rPr>
          <w:sz w:val="22"/>
        </w:rPr>
      </w:pPr>
      <w:bookmarkStart w:id="2" w:name="_heading=h.30j0zll" w:colFirst="0" w:colLast="0"/>
      <w:bookmarkEnd w:id="1"/>
      <w:bookmarkEnd w:id="2"/>
    </w:p>
    <w:p w14:paraId="7A3789DF" w14:textId="77777777" w:rsidR="007B7170" w:rsidRPr="001B00EB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caps/>
          <w:sz w:val="22"/>
          <w:highlight w:val="lightGray"/>
        </w:rPr>
      </w:pPr>
      <w:r w:rsidRPr="001B00EB">
        <w:rPr>
          <w:caps/>
          <w:sz w:val="22"/>
          <w:highlight w:val="lightGray"/>
        </w:rPr>
        <w:t>TERMIN WYKONANIA ZAMÓWIENIA</w:t>
      </w:r>
    </w:p>
    <w:p w14:paraId="3FB11C5C" w14:textId="77777777" w:rsidR="00124FEB" w:rsidRPr="00124FEB" w:rsidRDefault="00124FEB" w:rsidP="00124FEB">
      <w:pPr>
        <w:autoSpaceDE w:val="0"/>
        <w:autoSpaceDN w:val="0"/>
        <w:spacing w:line="276" w:lineRule="auto"/>
        <w:jc w:val="both"/>
        <w:rPr>
          <w:sz w:val="22"/>
        </w:rPr>
      </w:pPr>
    </w:p>
    <w:p w14:paraId="0899C214" w14:textId="6A989FEC" w:rsidR="00124FEB" w:rsidRPr="001676BB" w:rsidRDefault="00124FEB" w:rsidP="002B404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124FEB">
        <w:rPr>
          <w:bCs/>
          <w:sz w:val="22"/>
        </w:rPr>
        <w:t xml:space="preserve">Zamówienie należy wykonać </w:t>
      </w:r>
      <w:r w:rsidRPr="00737B0B">
        <w:rPr>
          <w:b/>
          <w:bCs/>
          <w:sz w:val="22"/>
        </w:rPr>
        <w:t xml:space="preserve">w </w:t>
      </w:r>
      <w:r w:rsidRPr="008B6F37">
        <w:rPr>
          <w:b/>
          <w:bCs/>
          <w:sz w:val="22"/>
        </w:rPr>
        <w:t xml:space="preserve">terminie </w:t>
      </w:r>
      <w:r w:rsidRPr="008B6F37">
        <w:rPr>
          <w:b/>
          <w:sz w:val="22"/>
          <w:szCs w:val="22"/>
          <w:lang w:eastAsia="zh-CN"/>
        </w:rPr>
        <w:t xml:space="preserve">do </w:t>
      </w:r>
      <w:r w:rsidR="001676BB">
        <w:rPr>
          <w:b/>
          <w:sz w:val="22"/>
          <w:szCs w:val="22"/>
          <w:lang w:eastAsia="zh-CN"/>
        </w:rPr>
        <w:t xml:space="preserve">dnia </w:t>
      </w:r>
      <w:r w:rsidR="001676BB" w:rsidRPr="001676BB">
        <w:rPr>
          <w:b/>
          <w:sz w:val="22"/>
          <w:szCs w:val="22"/>
          <w:lang w:eastAsia="zh-CN"/>
        </w:rPr>
        <w:t>31</w:t>
      </w:r>
      <w:r w:rsidR="001676BB">
        <w:rPr>
          <w:b/>
          <w:sz w:val="22"/>
          <w:szCs w:val="22"/>
          <w:lang w:eastAsia="zh-CN"/>
        </w:rPr>
        <w:t xml:space="preserve"> maja </w:t>
      </w:r>
      <w:r w:rsidR="001676BB" w:rsidRPr="001676BB">
        <w:rPr>
          <w:b/>
          <w:sz w:val="22"/>
          <w:szCs w:val="22"/>
          <w:lang w:eastAsia="zh-CN"/>
        </w:rPr>
        <w:t>2022</w:t>
      </w:r>
      <w:r w:rsidR="001676BB">
        <w:rPr>
          <w:b/>
          <w:sz w:val="22"/>
          <w:szCs w:val="22"/>
          <w:lang w:eastAsia="zh-CN"/>
        </w:rPr>
        <w:t xml:space="preserve"> roku</w:t>
      </w:r>
      <w:r w:rsidR="001676BB" w:rsidRPr="00066CAE">
        <w:rPr>
          <w:sz w:val="22"/>
          <w:szCs w:val="22"/>
          <w:lang w:eastAsia="zh-CN"/>
        </w:rPr>
        <w:t>, z zastrzeżeniem, iż:</w:t>
      </w:r>
    </w:p>
    <w:p w14:paraId="44B61185" w14:textId="694EB1CB" w:rsidR="001676BB" w:rsidRDefault="001676BB" w:rsidP="001676BB">
      <w:pPr>
        <w:pStyle w:val="Akapitzlist"/>
        <w:widowControl w:val="0"/>
        <w:numPr>
          <w:ilvl w:val="0"/>
          <w:numId w:val="53"/>
        </w:numPr>
        <w:tabs>
          <w:tab w:val="num" w:pos="426"/>
        </w:tabs>
        <w:autoSpaceDE w:val="0"/>
        <w:autoSpaceDN w:val="0"/>
        <w:spacing w:line="276" w:lineRule="auto"/>
        <w:ind w:left="851" w:hanging="425"/>
        <w:jc w:val="both"/>
        <w:rPr>
          <w:bCs/>
          <w:sz w:val="22"/>
        </w:rPr>
      </w:pPr>
      <w:r>
        <w:rPr>
          <w:bCs/>
          <w:sz w:val="22"/>
        </w:rPr>
        <w:t xml:space="preserve">dostawa i </w:t>
      </w:r>
      <w:r w:rsidRPr="001676BB">
        <w:rPr>
          <w:bCs/>
          <w:sz w:val="22"/>
        </w:rPr>
        <w:t xml:space="preserve">montaż paneli fotowoltaicznych </w:t>
      </w:r>
      <w:r>
        <w:rPr>
          <w:bCs/>
          <w:sz w:val="22"/>
        </w:rPr>
        <w:t>winna zostać wykonania w pierwszej kolejności</w:t>
      </w:r>
      <w:r w:rsidRPr="001676BB">
        <w:rPr>
          <w:bCs/>
          <w:sz w:val="22"/>
        </w:rPr>
        <w:t xml:space="preserve"> do </w:t>
      </w:r>
      <w:r>
        <w:rPr>
          <w:bCs/>
          <w:sz w:val="22"/>
        </w:rPr>
        <w:t xml:space="preserve">dnia 31 marca </w:t>
      </w:r>
      <w:r w:rsidRPr="001676BB">
        <w:rPr>
          <w:bCs/>
          <w:sz w:val="22"/>
        </w:rPr>
        <w:t>2022 r</w:t>
      </w:r>
      <w:r w:rsidR="00066CAE">
        <w:rPr>
          <w:bCs/>
          <w:sz w:val="22"/>
        </w:rPr>
        <w:t>oku</w:t>
      </w:r>
      <w:r>
        <w:rPr>
          <w:bCs/>
          <w:sz w:val="22"/>
        </w:rPr>
        <w:t>;</w:t>
      </w:r>
    </w:p>
    <w:p w14:paraId="6719F9FF" w14:textId="0B07B608" w:rsidR="001676BB" w:rsidRPr="001676BB" w:rsidRDefault="001676BB" w:rsidP="001676BB">
      <w:pPr>
        <w:pStyle w:val="Akapitzlist"/>
        <w:widowControl w:val="0"/>
        <w:numPr>
          <w:ilvl w:val="0"/>
          <w:numId w:val="53"/>
        </w:numPr>
        <w:tabs>
          <w:tab w:val="num" w:pos="426"/>
        </w:tabs>
        <w:autoSpaceDE w:val="0"/>
        <w:autoSpaceDN w:val="0"/>
        <w:spacing w:line="276" w:lineRule="auto"/>
        <w:ind w:left="851" w:hanging="425"/>
        <w:jc w:val="both"/>
        <w:rPr>
          <w:bCs/>
          <w:sz w:val="22"/>
        </w:rPr>
      </w:pPr>
      <w:r w:rsidRPr="001676BB">
        <w:rPr>
          <w:bCs/>
          <w:sz w:val="22"/>
        </w:rPr>
        <w:t xml:space="preserve">dostawa i montaż instalacji solarnych winna zostać wykonania do dnia 31 </w:t>
      </w:r>
      <w:r>
        <w:rPr>
          <w:bCs/>
          <w:sz w:val="22"/>
        </w:rPr>
        <w:t>maja</w:t>
      </w:r>
      <w:r w:rsidRPr="001676BB">
        <w:rPr>
          <w:bCs/>
          <w:sz w:val="22"/>
        </w:rPr>
        <w:t xml:space="preserve"> 2022 r</w:t>
      </w:r>
      <w:r w:rsidR="00066CAE">
        <w:rPr>
          <w:bCs/>
          <w:sz w:val="22"/>
        </w:rPr>
        <w:t>oku</w:t>
      </w:r>
      <w:r w:rsidRPr="001676BB">
        <w:rPr>
          <w:bCs/>
          <w:sz w:val="22"/>
        </w:rPr>
        <w:t>.</w:t>
      </w:r>
    </w:p>
    <w:p w14:paraId="0DB725C7" w14:textId="77777777" w:rsidR="00124FEB" w:rsidRPr="00124FEB" w:rsidRDefault="00AA128A" w:rsidP="002B404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8B6F37">
        <w:rPr>
          <w:bCs/>
          <w:sz w:val="22"/>
        </w:rPr>
        <w:lastRenderedPageBreak/>
        <w:t xml:space="preserve">Okres rozliczeniowy wynosi </w:t>
      </w:r>
      <w:r w:rsidRPr="008B6F37">
        <w:rPr>
          <w:b/>
          <w:bCs/>
          <w:sz w:val="22"/>
        </w:rPr>
        <w:t xml:space="preserve">30 dni </w:t>
      </w:r>
      <w:r w:rsidRPr="008B6F37">
        <w:rPr>
          <w:bCs/>
          <w:sz w:val="22"/>
        </w:rPr>
        <w:t>(okres po odebraniu</w:t>
      </w:r>
      <w:r w:rsidRPr="00AA128A">
        <w:rPr>
          <w:bCs/>
          <w:sz w:val="22"/>
        </w:rPr>
        <w:t xml:space="preserve"> zamówienia do momentu ostatecznego rozliczenia umowy).</w:t>
      </w:r>
      <w:r w:rsidR="00124FEB" w:rsidRPr="00124FEB">
        <w:rPr>
          <w:bCs/>
          <w:sz w:val="22"/>
        </w:rPr>
        <w:t xml:space="preserve">  </w:t>
      </w:r>
    </w:p>
    <w:p w14:paraId="4630F2B9" w14:textId="5821E9C6" w:rsidR="00124FEB" w:rsidRPr="00124FEB" w:rsidRDefault="00124FEB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E824B5">
        <w:rPr>
          <w:bCs/>
          <w:sz w:val="22"/>
        </w:rPr>
        <w:t>3.</w:t>
      </w:r>
      <w:r w:rsidRPr="00E824B5">
        <w:rPr>
          <w:bCs/>
          <w:sz w:val="22"/>
        </w:rPr>
        <w:tab/>
      </w:r>
      <w:r w:rsidR="00AA128A" w:rsidRPr="00E824B5">
        <w:rPr>
          <w:bCs/>
          <w:sz w:val="22"/>
        </w:rPr>
        <w:t xml:space="preserve">Wymagany </w:t>
      </w:r>
      <w:r w:rsidR="00AA128A" w:rsidRPr="00E824B5">
        <w:rPr>
          <w:sz w:val="22"/>
        </w:rPr>
        <w:t xml:space="preserve">okres gwarancji i rękojmi </w:t>
      </w:r>
      <w:r w:rsidR="006A1652" w:rsidRPr="00E824B5">
        <w:rPr>
          <w:sz w:val="22"/>
        </w:rPr>
        <w:t xml:space="preserve">udzielonej przez Wykonawcę </w:t>
      </w:r>
      <w:r w:rsidR="00AA128A" w:rsidRPr="00E824B5">
        <w:rPr>
          <w:sz w:val="22"/>
        </w:rPr>
        <w:t>na dostawę oraz wykonane, w ramach zamówienia prace montażowe (materiały, urządzenia i robociznę</w:t>
      </w:r>
      <w:r w:rsidR="00AA128A" w:rsidRPr="00E824B5">
        <w:rPr>
          <w:bCs/>
          <w:sz w:val="22"/>
        </w:rPr>
        <w:t>)</w:t>
      </w:r>
      <w:r w:rsidR="004720DC">
        <w:rPr>
          <w:bCs/>
          <w:sz w:val="22"/>
        </w:rPr>
        <w:t>,</w:t>
      </w:r>
      <w:r w:rsidR="00AA128A" w:rsidRPr="00E824B5">
        <w:rPr>
          <w:bCs/>
          <w:sz w:val="22"/>
        </w:rPr>
        <w:t xml:space="preserve"> wynosi nie mniej niż </w:t>
      </w:r>
      <w:r w:rsidR="008B6F37">
        <w:rPr>
          <w:b/>
          <w:bCs/>
          <w:sz w:val="22"/>
        </w:rPr>
        <w:t>6</w:t>
      </w:r>
      <w:r w:rsidR="00BF6343" w:rsidRPr="00E824B5">
        <w:rPr>
          <w:b/>
          <w:bCs/>
          <w:sz w:val="22"/>
        </w:rPr>
        <w:t xml:space="preserve"> lat</w:t>
      </w:r>
      <w:r w:rsidR="00BF6343" w:rsidRPr="00E824B5">
        <w:rPr>
          <w:bCs/>
          <w:sz w:val="22"/>
        </w:rPr>
        <w:t xml:space="preserve"> (</w:t>
      </w:r>
      <w:r w:rsidR="008B6F37">
        <w:rPr>
          <w:b/>
          <w:bCs/>
          <w:sz w:val="22"/>
        </w:rPr>
        <w:t>72 miesiące</w:t>
      </w:r>
      <w:r w:rsidR="00BF6343" w:rsidRPr="00E824B5">
        <w:rPr>
          <w:b/>
          <w:bCs/>
          <w:sz w:val="22"/>
        </w:rPr>
        <w:t>)</w:t>
      </w:r>
      <w:r w:rsidR="00AA128A" w:rsidRPr="00E824B5">
        <w:rPr>
          <w:b/>
          <w:bCs/>
          <w:sz w:val="22"/>
        </w:rPr>
        <w:t>, z zastrzeżeniem, że Wykonawcy</w:t>
      </w:r>
      <w:r w:rsidR="00AA128A" w:rsidRPr="00AA128A">
        <w:rPr>
          <w:b/>
          <w:bCs/>
          <w:sz w:val="22"/>
        </w:rPr>
        <w:t xml:space="preserve"> mogą udzielić Zamawiającemu dłuższej gwarancji zgodnie z kryteriami oceny ofert</w:t>
      </w:r>
      <w:r w:rsidR="00AA128A" w:rsidRPr="00AA128A">
        <w:rPr>
          <w:bCs/>
          <w:sz w:val="22"/>
        </w:rPr>
        <w:t>. Gwarancja jakości rozpoczyna bieg w dniu odbioru końcowego i przejęcia zamówienia przez Zamawiającego, co zostanie poświadczone podpisaniem (bez uwag) protokołu odbioru końcowego dla całości zamówienia.</w:t>
      </w:r>
    </w:p>
    <w:p w14:paraId="5EDC7C38" w14:textId="77777777" w:rsidR="00124FEB" w:rsidRDefault="00AA128A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>
        <w:rPr>
          <w:bCs/>
          <w:sz w:val="22"/>
        </w:rPr>
        <w:t>4</w:t>
      </w:r>
      <w:r w:rsidR="00124FEB" w:rsidRPr="00124FEB">
        <w:rPr>
          <w:bCs/>
          <w:sz w:val="22"/>
        </w:rPr>
        <w:t>.</w:t>
      </w:r>
      <w:r w:rsidR="00124FEB" w:rsidRPr="00124FEB">
        <w:rPr>
          <w:bCs/>
          <w:sz w:val="22"/>
        </w:rPr>
        <w:tab/>
        <w:t xml:space="preserve">Warunki gwarancji i rękojmi określone zostały w Załączniku nr </w:t>
      </w:r>
      <w:r w:rsidR="00FC4D16">
        <w:rPr>
          <w:bCs/>
          <w:sz w:val="22"/>
        </w:rPr>
        <w:t>9</w:t>
      </w:r>
      <w:r w:rsidR="00124FEB" w:rsidRPr="00124FEB">
        <w:rPr>
          <w:bCs/>
          <w:sz w:val="22"/>
        </w:rPr>
        <w:t xml:space="preserve"> do SWZ – Projekcie Umowy.</w:t>
      </w:r>
    </w:p>
    <w:p w14:paraId="4B966874" w14:textId="77777777" w:rsidR="00124FEB" w:rsidRPr="00124FEB" w:rsidRDefault="00124FEB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</w:p>
    <w:p w14:paraId="64320A7F" w14:textId="77777777" w:rsidR="007B7170" w:rsidRPr="00D81AA4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trike/>
          <w:sz w:val="22"/>
          <w:highlight w:val="lightGray"/>
        </w:rPr>
      </w:pPr>
      <w:r w:rsidRPr="00D81AA4">
        <w:rPr>
          <w:caps/>
          <w:sz w:val="22"/>
          <w:highlight w:val="lightGray"/>
        </w:rPr>
        <w:t>WARUNK</w:t>
      </w:r>
      <w:r w:rsidR="00D54192" w:rsidRPr="00D81AA4">
        <w:rPr>
          <w:caps/>
          <w:sz w:val="22"/>
          <w:highlight w:val="lightGray"/>
        </w:rPr>
        <w:t xml:space="preserve">I </w:t>
      </w:r>
      <w:r w:rsidRPr="00D81AA4">
        <w:rPr>
          <w:caps/>
          <w:sz w:val="22"/>
          <w:highlight w:val="lightGray"/>
        </w:rPr>
        <w:t>UDZIAŁU W POSTĘPOWANIU</w:t>
      </w:r>
    </w:p>
    <w:p w14:paraId="6EC99A9A" w14:textId="77777777" w:rsidR="007B7170" w:rsidRPr="00FA3145" w:rsidRDefault="007B7170" w:rsidP="00FA3145">
      <w:pPr>
        <w:pStyle w:val="Tekstpodstawowy"/>
        <w:tabs>
          <w:tab w:val="clear" w:pos="142"/>
        </w:tabs>
        <w:spacing w:line="276" w:lineRule="auto"/>
        <w:rPr>
          <w:sz w:val="22"/>
        </w:rPr>
      </w:pPr>
    </w:p>
    <w:p w14:paraId="473CF870" w14:textId="77777777" w:rsidR="007B2CD4" w:rsidRDefault="00AA128A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b/>
          <w:sz w:val="22"/>
        </w:rPr>
      </w:pPr>
      <w:r w:rsidRPr="00AA128A">
        <w:rPr>
          <w:b/>
          <w:sz w:val="22"/>
        </w:rPr>
        <w:t xml:space="preserve">Zgodnie z art. 57 ustawy </w:t>
      </w:r>
      <w:proofErr w:type="spellStart"/>
      <w:r w:rsidRPr="00AA128A">
        <w:rPr>
          <w:b/>
          <w:sz w:val="22"/>
        </w:rPr>
        <w:t>Pzp</w:t>
      </w:r>
      <w:proofErr w:type="spellEnd"/>
      <w:r w:rsidRPr="00AA128A">
        <w:rPr>
          <w:b/>
          <w:sz w:val="22"/>
        </w:rPr>
        <w:t>, o udzielenie zamówienia mogą ubiegać się Wykonawcy, którzy:</w:t>
      </w:r>
    </w:p>
    <w:p w14:paraId="0913A926" w14:textId="77777777" w:rsidR="00366177" w:rsidRDefault="00366177" w:rsidP="00366177">
      <w:pPr>
        <w:pStyle w:val="Tekstpodstawowy"/>
        <w:tabs>
          <w:tab w:val="clear" w:pos="142"/>
        </w:tabs>
        <w:spacing w:line="276" w:lineRule="auto"/>
        <w:ind w:left="426"/>
        <w:rPr>
          <w:b/>
          <w:sz w:val="22"/>
        </w:rPr>
      </w:pPr>
    </w:p>
    <w:p w14:paraId="524CBCB8" w14:textId="77777777" w:rsidR="007B2CD4" w:rsidRPr="00FA3145" w:rsidRDefault="006E5EC7" w:rsidP="002B4049">
      <w:pPr>
        <w:pStyle w:val="Tekstpodstawowy"/>
        <w:numPr>
          <w:ilvl w:val="1"/>
          <w:numId w:val="16"/>
        </w:numPr>
        <w:tabs>
          <w:tab w:val="clear" w:pos="142"/>
        </w:tabs>
        <w:spacing w:line="276" w:lineRule="auto"/>
        <w:ind w:left="851" w:hanging="425"/>
        <w:rPr>
          <w:b/>
          <w:sz w:val="22"/>
        </w:rPr>
      </w:pPr>
      <w:r w:rsidRPr="00FA3145">
        <w:rPr>
          <w:b/>
          <w:sz w:val="22"/>
        </w:rPr>
        <w:t>n</w:t>
      </w:r>
      <w:r w:rsidR="00922114" w:rsidRPr="00FA3145">
        <w:rPr>
          <w:b/>
          <w:sz w:val="22"/>
        </w:rPr>
        <w:t>ie podlegają wykluczeniu:</w:t>
      </w:r>
    </w:p>
    <w:p w14:paraId="64F0B53C" w14:textId="77777777" w:rsidR="005E6DB4" w:rsidRPr="00FA3145" w:rsidRDefault="005E6DB4" w:rsidP="005A605A">
      <w:pPr>
        <w:spacing w:line="276" w:lineRule="auto"/>
        <w:ind w:left="851" w:hanging="425"/>
        <w:jc w:val="both"/>
        <w:rPr>
          <w:sz w:val="22"/>
          <w:szCs w:val="22"/>
        </w:rPr>
      </w:pPr>
    </w:p>
    <w:p w14:paraId="0165A933" w14:textId="77777777" w:rsidR="00AA128A" w:rsidRPr="008B1D2F" w:rsidRDefault="008B1D2F" w:rsidP="008B1D2F">
      <w:pPr>
        <w:spacing w:line="276" w:lineRule="auto"/>
        <w:ind w:left="851"/>
        <w:jc w:val="both"/>
        <w:rPr>
          <w:sz w:val="22"/>
          <w:szCs w:val="22"/>
        </w:rPr>
      </w:pPr>
      <w:r w:rsidRPr="008B1D2F">
        <w:rPr>
          <w:sz w:val="22"/>
          <w:szCs w:val="22"/>
        </w:rPr>
        <w:t xml:space="preserve">Z postępowania o udzielenie zamówienia wyklucza się Wykonawców, którzy podlegają wykluczeniu na podstawie przepisów, o których mowa w art. 108 ust. 1 pkt 1) – 6) ustawy </w:t>
      </w:r>
      <w:proofErr w:type="spellStart"/>
      <w:r w:rsidRPr="008B1D2F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8B1D2F">
        <w:rPr>
          <w:sz w:val="22"/>
          <w:szCs w:val="22"/>
        </w:rPr>
        <w:t xml:space="preserve">(podstawy wykluczenia obligatoryjne) oraz art. 109 ust. 1 pkt 2, 3, 4, 7, 8, 9, 10 </w:t>
      </w:r>
      <w:r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8B1D2F">
        <w:rPr>
          <w:sz w:val="22"/>
          <w:szCs w:val="22"/>
        </w:rPr>
        <w:t xml:space="preserve">(podstawy wykluczenia fakultatywne), z zastrzeżeniem wyjątków przewidzianych w ustawie </w:t>
      </w:r>
      <w:proofErr w:type="spellStart"/>
      <w:r w:rsidRPr="008B1D2F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3418BA4F" w14:textId="77777777" w:rsidR="00E27E96" w:rsidRPr="00FA3145" w:rsidRDefault="00E27E96" w:rsidP="005A605A">
      <w:pPr>
        <w:spacing w:line="276" w:lineRule="auto"/>
        <w:ind w:left="851"/>
        <w:jc w:val="both"/>
        <w:rPr>
          <w:bCs/>
          <w:sz w:val="22"/>
          <w:szCs w:val="22"/>
        </w:rPr>
      </w:pPr>
    </w:p>
    <w:p w14:paraId="33B025B1" w14:textId="77777777" w:rsidR="001123F4" w:rsidRPr="00FA3145" w:rsidRDefault="001123F4" w:rsidP="002B4049">
      <w:pPr>
        <w:pStyle w:val="Tekstpodstawowy"/>
        <w:numPr>
          <w:ilvl w:val="1"/>
          <w:numId w:val="16"/>
        </w:numPr>
        <w:tabs>
          <w:tab w:val="clear" w:pos="142"/>
        </w:tabs>
        <w:spacing w:line="276" w:lineRule="auto"/>
        <w:ind w:left="851" w:hanging="425"/>
        <w:rPr>
          <w:b/>
          <w:sz w:val="22"/>
        </w:rPr>
      </w:pPr>
      <w:r w:rsidRPr="00FA3145">
        <w:rPr>
          <w:b/>
          <w:sz w:val="22"/>
        </w:rPr>
        <w:t>spełniają warunki</w:t>
      </w:r>
      <w:r w:rsidR="007B2CD4" w:rsidRPr="00FA3145">
        <w:rPr>
          <w:b/>
          <w:sz w:val="22"/>
        </w:rPr>
        <w:t xml:space="preserve"> udziału w post</w:t>
      </w:r>
      <w:r w:rsidR="006740DF" w:rsidRPr="00FA3145">
        <w:rPr>
          <w:b/>
          <w:sz w:val="22"/>
        </w:rPr>
        <w:t>ę</w:t>
      </w:r>
      <w:r w:rsidR="007B2CD4" w:rsidRPr="00FA3145">
        <w:rPr>
          <w:b/>
          <w:sz w:val="22"/>
        </w:rPr>
        <w:t>powaniu dotyczące:</w:t>
      </w:r>
    </w:p>
    <w:p w14:paraId="07A2D71A" w14:textId="77777777" w:rsidR="00590635" w:rsidRPr="00FA3145" w:rsidRDefault="00590635" w:rsidP="00FA3145">
      <w:pPr>
        <w:pStyle w:val="Akapitzlist"/>
        <w:spacing w:line="276" w:lineRule="auto"/>
        <w:ind w:left="0"/>
        <w:rPr>
          <w:sz w:val="22"/>
        </w:rPr>
      </w:pPr>
    </w:p>
    <w:p w14:paraId="0D22A979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zdolności do występowania w obrocie gospodarczym:</w:t>
      </w:r>
    </w:p>
    <w:p w14:paraId="05CC3873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069E596D" w14:textId="77777777" w:rsidR="00B00CAE" w:rsidRDefault="00B00CAE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FA3145">
        <w:rPr>
          <w:bCs/>
          <w:sz w:val="22"/>
          <w:szCs w:val="22"/>
        </w:rPr>
        <w:t>Zamawiający nie precyzuje w tym zakresie szczegółowych warunków.</w:t>
      </w:r>
    </w:p>
    <w:p w14:paraId="7A9A43D9" w14:textId="77777777" w:rsidR="00CD2394" w:rsidRPr="00FA3145" w:rsidRDefault="00CD2394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</w:p>
    <w:p w14:paraId="03D96AED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uprawnień do prowadzenia określonej działalności gospodarczej lub zawodowej, o ile wynika to z odrębnych przepisów:</w:t>
      </w:r>
    </w:p>
    <w:p w14:paraId="46E7CA65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454C610A" w14:textId="77777777" w:rsidR="00B00CAE" w:rsidRDefault="00B00CAE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FA3145">
        <w:rPr>
          <w:bCs/>
          <w:sz w:val="22"/>
          <w:szCs w:val="22"/>
        </w:rPr>
        <w:t>Zamawiający nie precyzuje w tym zakresie szczegółowych warunków.</w:t>
      </w:r>
    </w:p>
    <w:p w14:paraId="1E33A4C9" w14:textId="77777777" w:rsidR="00C64487" w:rsidRDefault="00C64487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</w:p>
    <w:p w14:paraId="3E4578EE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sytuacji ekonomicznej lub finansowej:</w:t>
      </w:r>
    </w:p>
    <w:p w14:paraId="0A3D07FF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62688AB1" w14:textId="19C635E2" w:rsidR="00B00CAE" w:rsidRPr="00FA3145" w:rsidRDefault="00AA128A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AA128A">
        <w:rPr>
          <w:sz w:val="22"/>
          <w:szCs w:val="22"/>
        </w:rPr>
        <w:t xml:space="preserve">Warunek </w:t>
      </w:r>
      <w:r w:rsidRPr="00E824B5">
        <w:rPr>
          <w:sz w:val="22"/>
          <w:szCs w:val="22"/>
        </w:rPr>
        <w:t xml:space="preserve">dotyczący </w:t>
      </w:r>
      <w:r w:rsidRPr="00E824B5">
        <w:rPr>
          <w:b/>
          <w:sz w:val="22"/>
          <w:szCs w:val="22"/>
        </w:rPr>
        <w:t xml:space="preserve">sytuacji ekonomicznej lub finansowej </w:t>
      </w:r>
      <w:r w:rsidRPr="00E824B5">
        <w:rPr>
          <w:sz w:val="22"/>
          <w:szCs w:val="22"/>
        </w:rPr>
        <w:t xml:space="preserve">zostanie spełniony, jeżeli Wykonawca wykaże, że </w:t>
      </w:r>
      <w:r w:rsidRPr="00E824B5">
        <w:rPr>
          <w:b/>
          <w:sz w:val="22"/>
          <w:szCs w:val="22"/>
        </w:rPr>
        <w:t xml:space="preserve">posiada środki finansowe lub posiada zdolność kredytową w wysokości co najmniej </w:t>
      </w:r>
      <w:r w:rsidR="00CF3EF8">
        <w:rPr>
          <w:b/>
          <w:sz w:val="22"/>
          <w:szCs w:val="22"/>
        </w:rPr>
        <w:t>7</w:t>
      </w:r>
      <w:r w:rsidRPr="00E824B5">
        <w:rPr>
          <w:b/>
          <w:sz w:val="22"/>
          <w:szCs w:val="22"/>
        </w:rPr>
        <w:t xml:space="preserve">00.000,00 PLN </w:t>
      </w:r>
      <w:r w:rsidRPr="00E824B5">
        <w:rPr>
          <w:sz w:val="22"/>
          <w:szCs w:val="22"/>
        </w:rPr>
        <w:t xml:space="preserve">(słownie złotych: </w:t>
      </w:r>
      <w:r w:rsidR="00CF3EF8">
        <w:rPr>
          <w:sz w:val="22"/>
          <w:szCs w:val="22"/>
        </w:rPr>
        <w:t xml:space="preserve">siedemset </w:t>
      </w:r>
      <w:r w:rsidRPr="00E824B5">
        <w:rPr>
          <w:sz w:val="22"/>
          <w:szCs w:val="22"/>
        </w:rPr>
        <w:t>tysięcy 00/100).</w:t>
      </w:r>
    </w:p>
    <w:p w14:paraId="5F9D85F6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39290A28" w14:textId="77777777" w:rsidR="00607A35" w:rsidRPr="00FA3145" w:rsidRDefault="001F56CC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</w:rPr>
        <w:t>zdolności</w:t>
      </w:r>
      <w:r w:rsidRPr="00FA3145">
        <w:rPr>
          <w:b/>
          <w:sz w:val="22"/>
          <w:szCs w:val="22"/>
        </w:rPr>
        <w:t xml:space="preserve"> technicznej lub zawodowej:</w:t>
      </w:r>
    </w:p>
    <w:p w14:paraId="7677678F" w14:textId="77777777" w:rsidR="00A249A0" w:rsidRPr="00FA3145" w:rsidRDefault="00A249A0" w:rsidP="00FA3145">
      <w:pPr>
        <w:pStyle w:val="Tekstpodstawowy"/>
        <w:tabs>
          <w:tab w:val="clear" w:pos="142"/>
        </w:tabs>
        <w:spacing w:line="276" w:lineRule="auto"/>
        <w:ind w:left="349"/>
        <w:rPr>
          <w:sz w:val="22"/>
        </w:rPr>
      </w:pPr>
    </w:p>
    <w:p w14:paraId="5DCCE0A5" w14:textId="77777777" w:rsidR="009D1D4C" w:rsidRPr="009D1D4C" w:rsidRDefault="00D81AA4" w:rsidP="002B4049">
      <w:pPr>
        <w:pStyle w:val="Tekstpodstawowy"/>
        <w:numPr>
          <w:ilvl w:val="3"/>
          <w:numId w:val="16"/>
        </w:numPr>
        <w:tabs>
          <w:tab w:val="clear" w:pos="142"/>
        </w:tabs>
        <w:spacing w:line="276" w:lineRule="auto"/>
        <w:ind w:left="1560" w:hanging="284"/>
        <w:rPr>
          <w:sz w:val="22"/>
        </w:rPr>
      </w:pPr>
      <w:r w:rsidRPr="00D81AA4">
        <w:rPr>
          <w:sz w:val="22"/>
        </w:rPr>
        <w:t xml:space="preserve">Warunek dotyczący </w:t>
      </w:r>
      <w:r w:rsidRPr="00D81AA4">
        <w:rPr>
          <w:b/>
          <w:bCs/>
          <w:sz w:val="22"/>
        </w:rPr>
        <w:t xml:space="preserve">zdolności </w:t>
      </w:r>
      <w:r w:rsidR="000C2193">
        <w:rPr>
          <w:b/>
          <w:bCs/>
          <w:sz w:val="22"/>
        </w:rPr>
        <w:t>zawodowej</w:t>
      </w:r>
      <w:r w:rsidRPr="00D81AA4">
        <w:rPr>
          <w:b/>
          <w:bCs/>
          <w:sz w:val="22"/>
        </w:rPr>
        <w:t xml:space="preserve"> </w:t>
      </w:r>
      <w:r w:rsidRPr="00D81AA4">
        <w:rPr>
          <w:sz w:val="22"/>
        </w:rPr>
        <w:t xml:space="preserve">zostanie spełniony, jeżeli Wykonawca </w:t>
      </w:r>
      <w:r w:rsidRPr="00D81AA4">
        <w:rPr>
          <w:b/>
          <w:bCs/>
          <w:sz w:val="22"/>
        </w:rPr>
        <w:t>wykaże</w:t>
      </w:r>
      <w:r w:rsidRPr="00D81AA4">
        <w:rPr>
          <w:sz w:val="22"/>
        </w:rPr>
        <w:t xml:space="preserve">, że w okresie </w:t>
      </w:r>
      <w:r w:rsidRPr="002823E4">
        <w:rPr>
          <w:sz w:val="22"/>
        </w:rPr>
        <w:t xml:space="preserve">ostatnich </w:t>
      </w:r>
      <w:r w:rsidR="00AA128A" w:rsidRPr="002823E4">
        <w:rPr>
          <w:sz w:val="22"/>
        </w:rPr>
        <w:t>trzech</w:t>
      </w:r>
      <w:r w:rsidRPr="002823E4">
        <w:rPr>
          <w:sz w:val="22"/>
        </w:rPr>
        <w:t xml:space="preserve"> lat przed upływem terminu składania ofert, a jeżeli okres prowadzenia działalności jest krótszy – w tym okresie, wykonał </w:t>
      </w:r>
      <w:r w:rsidRPr="002823E4">
        <w:rPr>
          <w:b/>
          <w:sz w:val="22"/>
        </w:rPr>
        <w:t>co najmniej</w:t>
      </w:r>
      <w:r w:rsidR="009D1D4C">
        <w:rPr>
          <w:b/>
          <w:sz w:val="22"/>
        </w:rPr>
        <w:t>:</w:t>
      </w:r>
    </w:p>
    <w:p w14:paraId="129A146F" w14:textId="77777777" w:rsidR="009D1D4C" w:rsidRDefault="009D1D4C" w:rsidP="009D1D4C">
      <w:pPr>
        <w:pStyle w:val="Tekstpodstawowy"/>
        <w:tabs>
          <w:tab w:val="clear" w:pos="142"/>
        </w:tabs>
        <w:spacing w:line="276" w:lineRule="auto"/>
        <w:ind w:left="1985" w:hanging="425"/>
        <w:rPr>
          <w:b/>
          <w:sz w:val="22"/>
          <w:szCs w:val="22"/>
        </w:rPr>
      </w:pPr>
      <w:r>
        <w:rPr>
          <w:b/>
          <w:sz w:val="22"/>
        </w:rPr>
        <w:lastRenderedPageBreak/>
        <w:t xml:space="preserve">1)) </w:t>
      </w:r>
      <w:r>
        <w:rPr>
          <w:b/>
          <w:sz w:val="22"/>
        </w:rPr>
        <w:tab/>
      </w:r>
      <w:r w:rsidR="00AA128A" w:rsidRPr="002823E4">
        <w:rPr>
          <w:b/>
          <w:sz w:val="22"/>
          <w:szCs w:val="22"/>
        </w:rPr>
        <w:t xml:space="preserve">1 (jedno) zamówienie polegające na dostawie i montażu co najmniej </w:t>
      </w:r>
      <w:r w:rsidR="003A23D4" w:rsidRPr="002823E4">
        <w:rPr>
          <w:b/>
          <w:sz w:val="22"/>
          <w:szCs w:val="22"/>
        </w:rPr>
        <w:t>80</w:t>
      </w:r>
      <w:r w:rsidR="00AA128A" w:rsidRPr="002823E4">
        <w:rPr>
          <w:b/>
          <w:sz w:val="22"/>
          <w:szCs w:val="22"/>
        </w:rPr>
        <w:t xml:space="preserve"> instalacji fotowoltaicznych, w ramach jednego zadania</w:t>
      </w:r>
      <w:r>
        <w:rPr>
          <w:b/>
          <w:sz w:val="22"/>
          <w:szCs w:val="22"/>
        </w:rPr>
        <w:t xml:space="preserve">, </w:t>
      </w:r>
    </w:p>
    <w:p w14:paraId="1A70B9A5" w14:textId="77777777" w:rsidR="009D1D4C" w:rsidRDefault="009D1D4C" w:rsidP="009D1D4C">
      <w:pPr>
        <w:pStyle w:val="Tekstpodstawowy"/>
        <w:tabs>
          <w:tab w:val="clear" w:pos="142"/>
        </w:tabs>
        <w:spacing w:line="276" w:lineRule="auto"/>
        <w:ind w:left="198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</w:p>
    <w:p w14:paraId="07083F69" w14:textId="77777777" w:rsidR="009D1D4C" w:rsidRDefault="009D1D4C" w:rsidP="009D1D4C">
      <w:pPr>
        <w:pStyle w:val="Tekstpodstawowy"/>
        <w:tabs>
          <w:tab w:val="clear" w:pos="142"/>
        </w:tabs>
        <w:spacing w:line="276" w:lineRule="auto"/>
        <w:ind w:left="1985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2)) </w:t>
      </w:r>
      <w:r>
        <w:rPr>
          <w:b/>
          <w:sz w:val="22"/>
          <w:szCs w:val="22"/>
        </w:rPr>
        <w:tab/>
      </w:r>
      <w:r w:rsidRPr="009D1D4C">
        <w:rPr>
          <w:b/>
          <w:sz w:val="22"/>
          <w:szCs w:val="22"/>
        </w:rPr>
        <w:t xml:space="preserve">1 (jedno) zamówienie polegające na dostawie i montażu co najmniej </w:t>
      </w:r>
      <w:r>
        <w:rPr>
          <w:b/>
          <w:sz w:val="22"/>
          <w:szCs w:val="22"/>
        </w:rPr>
        <w:t>30</w:t>
      </w:r>
      <w:r w:rsidRPr="009D1D4C">
        <w:rPr>
          <w:b/>
          <w:sz w:val="22"/>
          <w:szCs w:val="22"/>
        </w:rPr>
        <w:t xml:space="preserve"> instalacji solarnych, w ramach jednego zadania</w:t>
      </w:r>
    </w:p>
    <w:p w14:paraId="62755338" w14:textId="77777777" w:rsidR="00AA128A" w:rsidRPr="002823E4" w:rsidRDefault="00AA128A" w:rsidP="00AA128A">
      <w:pPr>
        <w:pStyle w:val="Tekstpodstawowy"/>
        <w:tabs>
          <w:tab w:val="clear" w:pos="142"/>
        </w:tabs>
        <w:spacing w:line="276" w:lineRule="auto"/>
        <w:ind w:left="1560"/>
        <w:rPr>
          <w:sz w:val="22"/>
        </w:rPr>
      </w:pPr>
    </w:p>
    <w:p w14:paraId="4A066E66" w14:textId="34A1056A" w:rsidR="00664A46" w:rsidRPr="002823E4" w:rsidRDefault="00664A46" w:rsidP="008A310E">
      <w:pPr>
        <w:pStyle w:val="Tekstpodstawowy"/>
        <w:tabs>
          <w:tab w:val="clear" w:pos="142"/>
        </w:tabs>
        <w:spacing w:line="276" w:lineRule="auto"/>
        <w:ind w:left="1985" w:hanging="425"/>
        <w:rPr>
          <w:sz w:val="22"/>
        </w:rPr>
      </w:pPr>
      <w:r w:rsidRPr="002823E4">
        <w:rPr>
          <w:sz w:val="22"/>
        </w:rPr>
        <w:t xml:space="preserve">Zamawiający wymaga, aby w/w </w:t>
      </w:r>
      <w:r w:rsidR="00AA128A" w:rsidRPr="002823E4">
        <w:rPr>
          <w:sz w:val="22"/>
        </w:rPr>
        <w:t>dostaw</w:t>
      </w:r>
      <w:r w:rsidR="00D306A0">
        <w:rPr>
          <w:sz w:val="22"/>
        </w:rPr>
        <w:t xml:space="preserve">y </w:t>
      </w:r>
      <w:r w:rsidR="00AA128A" w:rsidRPr="002823E4">
        <w:rPr>
          <w:sz w:val="22"/>
        </w:rPr>
        <w:t>i montaż</w:t>
      </w:r>
      <w:r w:rsidR="00D306A0">
        <w:rPr>
          <w:sz w:val="22"/>
        </w:rPr>
        <w:t>e</w:t>
      </w:r>
      <w:r w:rsidR="00405793" w:rsidRPr="002823E4">
        <w:rPr>
          <w:sz w:val="22"/>
        </w:rPr>
        <w:t xml:space="preserve"> </w:t>
      </w:r>
      <w:r w:rsidR="00D306A0">
        <w:rPr>
          <w:sz w:val="22"/>
        </w:rPr>
        <w:t>zostały wykonane</w:t>
      </w:r>
      <w:r w:rsidR="00CB005C" w:rsidRPr="002823E4">
        <w:rPr>
          <w:sz w:val="22"/>
        </w:rPr>
        <w:t xml:space="preserve"> należycie.</w:t>
      </w:r>
      <w:r w:rsidRPr="002823E4">
        <w:rPr>
          <w:sz w:val="22"/>
        </w:rPr>
        <w:t xml:space="preserve"> </w:t>
      </w:r>
    </w:p>
    <w:p w14:paraId="73C61DD6" w14:textId="77777777" w:rsidR="00D81AA4" w:rsidRPr="002823E4" w:rsidRDefault="00D81AA4" w:rsidP="008A310E">
      <w:pPr>
        <w:pStyle w:val="Tekstpodstawowy"/>
        <w:tabs>
          <w:tab w:val="clear" w:pos="142"/>
        </w:tabs>
        <w:spacing w:line="276" w:lineRule="auto"/>
        <w:ind w:left="2138"/>
        <w:rPr>
          <w:sz w:val="22"/>
        </w:rPr>
      </w:pPr>
    </w:p>
    <w:p w14:paraId="12739255" w14:textId="77777777" w:rsidR="009D1D4C" w:rsidRDefault="00D81AA4" w:rsidP="00B94162">
      <w:pPr>
        <w:pStyle w:val="Akapitzlist"/>
        <w:numPr>
          <w:ilvl w:val="0"/>
          <w:numId w:val="44"/>
        </w:numPr>
        <w:spacing w:line="276" w:lineRule="auto"/>
        <w:ind w:left="1560" w:hanging="284"/>
        <w:jc w:val="both"/>
        <w:rPr>
          <w:sz w:val="22"/>
        </w:rPr>
      </w:pPr>
      <w:r w:rsidRPr="002823E4">
        <w:rPr>
          <w:sz w:val="22"/>
        </w:rPr>
        <w:t xml:space="preserve">Warunek dotyczący </w:t>
      </w:r>
      <w:r w:rsidRPr="002823E4">
        <w:rPr>
          <w:b/>
          <w:sz w:val="22"/>
        </w:rPr>
        <w:t xml:space="preserve">zdolności </w:t>
      </w:r>
      <w:r w:rsidR="000C2193" w:rsidRPr="002823E4">
        <w:rPr>
          <w:b/>
          <w:sz w:val="22"/>
        </w:rPr>
        <w:t>technicznej</w:t>
      </w:r>
      <w:r w:rsidRPr="002823E4">
        <w:rPr>
          <w:sz w:val="22"/>
        </w:rPr>
        <w:t xml:space="preserve"> zostanie spełniony jeżeli wykonawca wykaże, iż dysponuje osobami zdolnymi do wykonania zam</w:t>
      </w:r>
      <w:r w:rsidR="00AA128A" w:rsidRPr="002823E4">
        <w:rPr>
          <w:sz w:val="22"/>
        </w:rPr>
        <w:t>ówienia, tj.</w:t>
      </w:r>
      <w:r w:rsidR="009D1D4C">
        <w:rPr>
          <w:sz w:val="22"/>
        </w:rPr>
        <w:t>:</w:t>
      </w:r>
    </w:p>
    <w:p w14:paraId="76C17675" w14:textId="77777777" w:rsidR="009D1D4C" w:rsidRDefault="009D1D4C" w:rsidP="009D1D4C">
      <w:pPr>
        <w:pStyle w:val="Akapitzlist"/>
        <w:spacing w:line="276" w:lineRule="auto"/>
        <w:ind w:left="1560"/>
        <w:jc w:val="both"/>
        <w:rPr>
          <w:sz w:val="22"/>
        </w:rPr>
      </w:pPr>
    </w:p>
    <w:p w14:paraId="76EA4D74" w14:textId="77777777" w:rsidR="00664A46" w:rsidRDefault="009D1D4C" w:rsidP="009D1D4C">
      <w:pPr>
        <w:pStyle w:val="Akapitzlist"/>
        <w:spacing w:line="276" w:lineRule="auto"/>
        <w:ind w:left="1985" w:hanging="425"/>
        <w:jc w:val="both"/>
        <w:rPr>
          <w:sz w:val="22"/>
        </w:rPr>
      </w:pPr>
      <w:r>
        <w:rPr>
          <w:sz w:val="22"/>
        </w:rPr>
        <w:t xml:space="preserve">1)) </w:t>
      </w:r>
      <w:r>
        <w:rPr>
          <w:sz w:val="22"/>
        </w:rPr>
        <w:tab/>
      </w:r>
      <w:r w:rsidR="000C2193" w:rsidRPr="00CD2394">
        <w:rPr>
          <w:b/>
          <w:sz w:val="22"/>
        </w:rPr>
        <w:t>jedną osobą</w:t>
      </w:r>
      <w:r w:rsidR="00AA128A" w:rsidRPr="00CD2394">
        <w:rPr>
          <w:b/>
          <w:sz w:val="22"/>
        </w:rPr>
        <w:t>, pełniącą obowiązki Głównego koordynatora prac</w:t>
      </w:r>
      <w:r w:rsidR="00AA128A" w:rsidRPr="002823E4">
        <w:rPr>
          <w:sz w:val="22"/>
        </w:rPr>
        <w:t xml:space="preserve">, posiadającą doświadczenie w kierowaniu / nadzorowaniu / koordynowaniu co najmniej jednego projektu / zamówienia / inwestycji, którego przedmiot stanowiła dostawa i montaż co najmniej </w:t>
      </w:r>
      <w:r w:rsidR="00BC0945" w:rsidRPr="002823E4">
        <w:rPr>
          <w:sz w:val="22"/>
        </w:rPr>
        <w:t>80</w:t>
      </w:r>
      <w:r w:rsidR="00AA128A" w:rsidRPr="002823E4">
        <w:rPr>
          <w:sz w:val="22"/>
        </w:rPr>
        <w:t xml:space="preserve"> rozproszonych instalacji fotowoltaicznych w jednym </w:t>
      </w:r>
      <w:r>
        <w:rPr>
          <w:sz w:val="22"/>
        </w:rPr>
        <w:t>zadaniu</w:t>
      </w:r>
      <w:r w:rsidR="00AA128A" w:rsidRPr="002823E4">
        <w:rPr>
          <w:sz w:val="22"/>
        </w:rPr>
        <w:t xml:space="preserve"> oraz posiadającą uprawnienia do kierowania robotami, w zakresie instalacji</w:t>
      </w:r>
      <w:r w:rsidR="00AA128A" w:rsidRPr="00E824B5">
        <w:rPr>
          <w:sz w:val="22"/>
        </w:rPr>
        <w:t xml:space="preserve"> i urządzeń elektrycznych i elektroenergetycznych, uprawniając</w:t>
      </w:r>
      <w:r>
        <w:rPr>
          <w:sz w:val="22"/>
        </w:rPr>
        <w:t>ymi</w:t>
      </w:r>
      <w:r w:rsidR="00AA128A" w:rsidRPr="00E824B5">
        <w:rPr>
          <w:sz w:val="22"/>
        </w:rPr>
        <w:t xml:space="preserve"> do kierowania robotami budowlanymi związanymi z obiektem budowlanym stanowiącym przedmiot zamówienia*, oraz przynależność do Okręgowej Izby Inżynierów Budownictwa</w:t>
      </w:r>
      <w:r>
        <w:rPr>
          <w:sz w:val="22"/>
        </w:rPr>
        <w:t>,</w:t>
      </w:r>
    </w:p>
    <w:p w14:paraId="41122CA6" w14:textId="77777777" w:rsidR="009D1D4C" w:rsidRPr="00CD2394" w:rsidRDefault="009D1D4C" w:rsidP="009D1D4C">
      <w:pPr>
        <w:pStyle w:val="Akapitzlist"/>
        <w:spacing w:line="276" w:lineRule="auto"/>
        <w:ind w:left="1985" w:hanging="425"/>
        <w:jc w:val="both"/>
        <w:rPr>
          <w:b/>
          <w:sz w:val="22"/>
        </w:rPr>
      </w:pPr>
      <w:r w:rsidRPr="00CD2394">
        <w:rPr>
          <w:b/>
          <w:sz w:val="22"/>
        </w:rPr>
        <w:t>i</w:t>
      </w:r>
    </w:p>
    <w:p w14:paraId="69488269" w14:textId="77777777" w:rsidR="009D1D4C" w:rsidRDefault="009D1D4C" w:rsidP="009D1D4C">
      <w:pPr>
        <w:pStyle w:val="Akapitzlist"/>
        <w:spacing w:line="276" w:lineRule="auto"/>
        <w:ind w:left="1985" w:hanging="425"/>
        <w:jc w:val="both"/>
        <w:rPr>
          <w:sz w:val="22"/>
        </w:rPr>
      </w:pPr>
      <w:r>
        <w:rPr>
          <w:sz w:val="22"/>
        </w:rPr>
        <w:t xml:space="preserve">2)) </w:t>
      </w:r>
      <w:r>
        <w:rPr>
          <w:sz w:val="22"/>
        </w:rPr>
        <w:tab/>
      </w:r>
      <w:r w:rsidRPr="00CD2394">
        <w:rPr>
          <w:b/>
          <w:sz w:val="22"/>
        </w:rPr>
        <w:t>jedną osobą pełniącą obowiązki Koordynatora prac instalacyjnych</w:t>
      </w:r>
      <w:r w:rsidRPr="009D1D4C">
        <w:rPr>
          <w:sz w:val="22"/>
        </w:rPr>
        <w:t xml:space="preserve">, </w:t>
      </w:r>
      <w:r w:rsidRPr="002823E4">
        <w:rPr>
          <w:sz w:val="22"/>
        </w:rPr>
        <w:t xml:space="preserve">posiadającą doświadczenie w kierowaniu / nadzorowaniu / koordynowaniu co najmniej jednego projektu / zamówienia / inwestycji, którego przedmiot stanowiła dostawa i montaż co najmniej </w:t>
      </w:r>
      <w:r>
        <w:rPr>
          <w:sz w:val="22"/>
        </w:rPr>
        <w:t>30</w:t>
      </w:r>
      <w:r w:rsidRPr="002823E4">
        <w:rPr>
          <w:sz w:val="22"/>
        </w:rPr>
        <w:t xml:space="preserve"> rozproszonych instalacji </w:t>
      </w:r>
      <w:r>
        <w:rPr>
          <w:sz w:val="22"/>
        </w:rPr>
        <w:t>solarnych</w:t>
      </w:r>
      <w:r w:rsidRPr="002823E4">
        <w:rPr>
          <w:sz w:val="22"/>
        </w:rPr>
        <w:t xml:space="preserve"> w jednym </w:t>
      </w:r>
      <w:r>
        <w:rPr>
          <w:sz w:val="22"/>
        </w:rPr>
        <w:t>zadaniu</w:t>
      </w:r>
      <w:r w:rsidRPr="002823E4">
        <w:rPr>
          <w:sz w:val="22"/>
        </w:rPr>
        <w:t xml:space="preserve"> oraz </w:t>
      </w:r>
      <w:r w:rsidRPr="009D1D4C">
        <w:rPr>
          <w:sz w:val="22"/>
        </w:rPr>
        <w:t>posiadającą uprawnienia do kierowania robotami, w zakresie sieci, instalacji i urządzeń cieplnych, wentylacyjnych, gazowych, wodociągowych i kanalizacyjnych, uprawniając</w:t>
      </w:r>
      <w:r>
        <w:rPr>
          <w:sz w:val="22"/>
        </w:rPr>
        <w:t>ymi</w:t>
      </w:r>
      <w:r w:rsidRPr="009D1D4C">
        <w:rPr>
          <w:sz w:val="22"/>
        </w:rPr>
        <w:t xml:space="preserve"> do kierowania robotami budowlanymi związanymi z obiektem budowlanym stanowiącym przedmiot zamówienia*</w:t>
      </w:r>
      <w:r>
        <w:rPr>
          <w:sz w:val="22"/>
        </w:rPr>
        <w:t>,</w:t>
      </w:r>
      <w:r w:rsidRPr="009D1D4C">
        <w:rPr>
          <w:sz w:val="22"/>
        </w:rPr>
        <w:t xml:space="preserve"> oraz przynależność do Okręgowej Izby Inżynierów Budownictwa</w:t>
      </w:r>
      <w:r>
        <w:rPr>
          <w:sz w:val="22"/>
        </w:rPr>
        <w:t>.</w:t>
      </w:r>
    </w:p>
    <w:p w14:paraId="1DBFE21E" w14:textId="77777777" w:rsidR="00664A46" w:rsidRPr="00E824B5" w:rsidRDefault="00664A46" w:rsidP="00E824B5"/>
    <w:p w14:paraId="655268EB" w14:textId="77777777" w:rsidR="00664A46" w:rsidRDefault="00A24B09" w:rsidP="00310ADE">
      <w:pPr>
        <w:pStyle w:val="Tekstpodstawowy"/>
        <w:spacing w:line="276" w:lineRule="auto"/>
        <w:ind w:left="1560"/>
        <w:rPr>
          <w:sz w:val="22"/>
        </w:rPr>
      </w:pPr>
      <w:r>
        <w:rPr>
          <w:sz w:val="22"/>
        </w:rPr>
        <w:t xml:space="preserve">* </w:t>
      </w:r>
      <w:r w:rsidR="00664A46" w:rsidRPr="00FA3145">
        <w:rPr>
          <w:sz w:val="22"/>
        </w:rPr>
        <w:t>dopuszcza się odpowiadające tym uprawnieniom uprawnienia budowlane, które zostały wydane na podstawie wcześniej obowiązujących przepisów oraz odpowiadające im uprawnienia wydane obywatelom państw Europejskiego Porozumienia o Wolnym Handlu (EFTA) – stron umowy o Europejskim Obszarze Gospodarczym oraz Konfederacji Szwajcarskiej, z zastrzeżeniem art. 12a oraz innych przepisów ustawy Prawo budowlane oraz ustawy o zasadach uznawania kwalifikacji zawodowych nabytych w państwach członkowskich Unii Europejskiej (</w:t>
      </w:r>
      <w:proofErr w:type="spellStart"/>
      <w:r w:rsidR="00FC1E0A" w:rsidRPr="00FA3145">
        <w:rPr>
          <w:sz w:val="22"/>
        </w:rPr>
        <w:t>t.j</w:t>
      </w:r>
      <w:proofErr w:type="spellEnd"/>
      <w:r w:rsidR="00FC1E0A" w:rsidRPr="00FA3145">
        <w:rPr>
          <w:sz w:val="22"/>
        </w:rPr>
        <w:t xml:space="preserve">. </w:t>
      </w:r>
      <w:r w:rsidR="00664A46" w:rsidRPr="00FA3145">
        <w:rPr>
          <w:sz w:val="22"/>
        </w:rPr>
        <w:t>Dz. U. z 2020 r. poz. 220</w:t>
      </w:r>
      <w:r w:rsidR="00FC1E0A" w:rsidRPr="00FA3145">
        <w:rPr>
          <w:sz w:val="22"/>
        </w:rPr>
        <w:t xml:space="preserve"> z </w:t>
      </w:r>
      <w:proofErr w:type="spellStart"/>
      <w:r w:rsidR="00FC1E0A" w:rsidRPr="00FA3145">
        <w:rPr>
          <w:sz w:val="22"/>
        </w:rPr>
        <w:t>późn</w:t>
      </w:r>
      <w:proofErr w:type="spellEnd"/>
      <w:r w:rsidR="00FC1E0A" w:rsidRPr="00FA3145">
        <w:rPr>
          <w:sz w:val="22"/>
        </w:rPr>
        <w:t>. zm.</w:t>
      </w:r>
      <w:r w:rsidR="00664A46" w:rsidRPr="00FA3145">
        <w:rPr>
          <w:sz w:val="22"/>
        </w:rPr>
        <w:t>)</w:t>
      </w:r>
      <w:r w:rsidR="000E5204" w:rsidRPr="00FA3145">
        <w:rPr>
          <w:sz w:val="22"/>
        </w:rPr>
        <w:t>.</w:t>
      </w:r>
    </w:p>
    <w:p w14:paraId="43FA8C0A" w14:textId="77777777" w:rsidR="000B17C2" w:rsidRDefault="000B17C2" w:rsidP="00310ADE">
      <w:pPr>
        <w:pStyle w:val="Tekstpodstawowy"/>
        <w:spacing w:line="276" w:lineRule="auto"/>
        <w:ind w:left="1560"/>
        <w:rPr>
          <w:sz w:val="22"/>
        </w:rPr>
      </w:pPr>
    </w:p>
    <w:p w14:paraId="2040FC98" w14:textId="77777777" w:rsidR="009D1D4C" w:rsidRDefault="009D1D4C" w:rsidP="00310ADE">
      <w:pPr>
        <w:pStyle w:val="Tekstpodstawowy"/>
        <w:spacing w:line="276" w:lineRule="auto"/>
        <w:ind w:left="1560"/>
        <w:rPr>
          <w:sz w:val="22"/>
        </w:rPr>
      </w:pPr>
      <w:r w:rsidRPr="009D1D4C">
        <w:rPr>
          <w:b/>
          <w:kern w:val="3"/>
          <w:sz w:val="22"/>
          <w:lang w:eastAsia="ar-SA"/>
        </w:rPr>
        <w:t>Zamawiający dopuszcza możliwość łączenia funkcji koordynatorów przez jedną osobę, pod warunkiem, że osoba taka będzie posiadać doświadczenia, kwalifikacje i uprawnienia właściwe dla wszystkich łączonych funkcji.</w:t>
      </w:r>
    </w:p>
    <w:p w14:paraId="782716BA" w14:textId="77777777" w:rsidR="008443E0" w:rsidRPr="00FA3145" w:rsidRDefault="008443E0" w:rsidP="00FA3145">
      <w:pPr>
        <w:pStyle w:val="Tekstpodstawowy"/>
        <w:spacing w:line="276" w:lineRule="auto"/>
        <w:ind w:left="1765"/>
        <w:rPr>
          <w:sz w:val="22"/>
        </w:rPr>
      </w:pPr>
    </w:p>
    <w:p w14:paraId="0E9FD0AA" w14:textId="77777777" w:rsidR="006A1652" w:rsidRPr="00E824B5" w:rsidRDefault="006A1652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</w:rPr>
        <w:lastRenderedPageBreak/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2414BD3C" w14:textId="77777777" w:rsidR="006A1652" w:rsidRPr="00E824B5" w:rsidRDefault="006A1652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</w:rPr>
        <w:t xml:space="preserve">W przypadku, o którym mowa w pkt 2 powyżej, Wykonawcy wspólnie ubiegający się o udzielenie Zamówienia dołączają do oferty oświadczenie, z którego wynika, które roboty budowlane, dostawy lub usługi wykonają poszczególni </w:t>
      </w:r>
      <w:r w:rsidR="00490514" w:rsidRPr="00E824B5">
        <w:rPr>
          <w:sz w:val="22"/>
        </w:rPr>
        <w:t>W</w:t>
      </w:r>
      <w:r w:rsidRPr="00E824B5">
        <w:rPr>
          <w:sz w:val="22"/>
        </w:rPr>
        <w:t>ykonawcy (</w:t>
      </w:r>
      <w:r w:rsidRPr="00E824B5">
        <w:rPr>
          <w:b/>
          <w:sz w:val="22"/>
        </w:rPr>
        <w:t>wzór oświadczenia stanowi załącznik nr 7 do SWZ</w:t>
      </w:r>
      <w:r w:rsidRPr="00E824B5">
        <w:rPr>
          <w:sz w:val="22"/>
        </w:rPr>
        <w:t>).</w:t>
      </w:r>
    </w:p>
    <w:p w14:paraId="4AAC7878" w14:textId="77777777" w:rsidR="00A6547C" w:rsidRPr="00E824B5" w:rsidRDefault="00A6547C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b/>
          <w:sz w:val="22"/>
        </w:rPr>
      </w:pPr>
      <w:r w:rsidRPr="00E824B5">
        <w:rPr>
          <w:b/>
          <w:sz w:val="22"/>
        </w:rPr>
        <w:t>Poleganie na zdolnościach technicznych lub zawodowych lub sytuacji finansowej lub ekonomicznej podmiotów udostępniających zasoby:</w:t>
      </w:r>
    </w:p>
    <w:p w14:paraId="55966CFB" w14:textId="77777777" w:rsidR="00A6547C" w:rsidRPr="00A6547C" w:rsidRDefault="00A6547C" w:rsidP="00B94162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Wykonawca zgodnie</w:t>
      </w:r>
      <w:r w:rsidRPr="00A6547C">
        <w:rPr>
          <w:sz w:val="22"/>
          <w:szCs w:val="22"/>
        </w:rPr>
        <w:t xml:space="preserve"> z art. 118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>,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>
        <w:rPr>
          <w:sz w:val="22"/>
          <w:szCs w:val="22"/>
        </w:rPr>
        <w:t>ch go z nimi stosunków prawnych;</w:t>
      </w:r>
    </w:p>
    <w:p w14:paraId="06DFCDC7" w14:textId="77777777" w:rsidR="00792E5C" w:rsidRPr="00A6547C" w:rsidRDefault="00A6547C" w:rsidP="00B94162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A1D99" w:rsidRPr="00A6547C">
        <w:rPr>
          <w:sz w:val="22"/>
          <w:szCs w:val="22"/>
        </w:rPr>
        <w:t>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przedsięwzięcie gospodarcze wykonawcy może mieć negatywny wpływ na realiz</w:t>
      </w:r>
      <w:r>
        <w:rPr>
          <w:sz w:val="22"/>
          <w:szCs w:val="22"/>
        </w:rPr>
        <w:t>ację zamówienia;</w:t>
      </w:r>
    </w:p>
    <w:p w14:paraId="52E5F0AE" w14:textId="77777777" w:rsidR="001A3B84" w:rsidRPr="00A6547C" w:rsidRDefault="002E328C" w:rsidP="00B94162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dysponował niez</w:t>
      </w:r>
      <w:r w:rsidR="00A6547C">
        <w:rPr>
          <w:sz w:val="22"/>
          <w:szCs w:val="22"/>
        </w:rPr>
        <w:t>będnymi zasobami tych podmiotów;</w:t>
      </w:r>
    </w:p>
    <w:p w14:paraId="5A4F358D" w14:textId="77777777" w:rsidR="002E328C" w:rsidRPr="00A6547C" w:rsidRDefault="00A6547C" w:rsidP="00B94162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E328C" w:rsidRPr="00A6547C">
        <w:rPr>
          <w:sz w:val="22"/>
          <w:szCs w:val="22"/>
        </w:rPr>
        <w:t>obowiązanie podmiotu udostępniającego zasoby, o którym mowa w</w:t>
      </w:r>
      <w:r w:rsidR="00944744" w:rsidRPr="00A6547C">
        <w:rPr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 w:rsidRPr="00A6547C">
        <w:rPr>
          <w:sz w:val="22"/>
          <w:szCs w:val="22"/>
        </w:rPr>
        <w:t>punkcie</w:t>
      </w:r>
      <w:r w:rsidR="00944744" w:rsidRPr="00A6547C">
        <w:rPr>
          <w:sz w:val="22"/>
          <w:szCs w:val="22"/>
        </w:rPr>
        <w:t xml:space="preserve"> poprzedzającym</w:t>
      </w:r>
      <w:r w:rsidR="002E328C" w:rsidRPr="00A6547C">
        <w:rPr>
          <w:sz w:val="22"/>
          <w:szCs w:val="22"/>
        </w:rPr>
        <w:t>, potwierdza, że stosunek łączący wykonawcę z podmiotami udostępniającymi zasoby gwarantuje rzeczywisty dostęp do tych zasobów oraz określa w szczególności:</w:t>
      </w:r>
    </w:p>
    <w:p w14:paraId="2BC6431B" w14:textId="77777777" w:rsidR="002E328C" w:rsidRPr="00A6547C" w:rsidRDefault="002E328C" w:rsidP="00B94162">
      <w:pPr>
        <w:pStyle w:val="Akapitzlist"/>
        <w:numPr>
          <w:ilvl w:val="0"/>
          <w:numId w:val="31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zakres dostępnych wykonawcy zasobów p</w:t>
      </w:r>
      <w:r w:rsidR="00A6547C">
        <w:rPr>
          <w:sz w:val="22"/>
          <w:szCs w:val="22"/>
        </w:rPr>
        <w:t>odmiotu udostępniającego zasoby,</w:t>
      </w:r>
    </w:p>
    <w:p w14:paraId="70093753" w14:textId="77777777" w:rsidR="002E328C" w:rsidRPr="00A6547C" w:rsidRDefault="002E328C" w:rsidP="00B94162">
      <w:pPr>
        <w:pStyle w:val="Akapitzlist"/>
        <w:numPr>
          <w:ilvl w:val="0"/>
          <w:numId w:val="31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sposób i okres udostępnienia wykonawcy i wykorzystania przez niego zasobów podmiotu udostępniającego te zas</w:t>
      </w:r>
      <w:r w:rsidR="00A6547C">
        <w:rPr>
          <w:sz w:val="22"/>
          <w:szCs w:val="22"/>
        </w:rPr>
        <w:t>oby przy wykonywaniu zamówienia,</w:t>
      </w:r>
    </w:p>
    <w:p w14:paraId="2C9C6729" w14:textId="77777777" w:rsidR="002E328C" w:rsidRPr="00A6547C" w:rsidRDefault="005A605A" w:rsidP="00B94162">
      <w:pPr>
        <w:pStyle w:val="Akapitzlist"/>
        <w:numPr>
          <w:ilvl w:val="0"/>
          <w:numId w:val="31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c</w:t>
      </w:r>
      <w:r w:rsidR="002E328C" w:rsidRPr="00A6547C">
        <w:rPr>
          <w:sz w:val="22"/>
          <w:szCs w:val="22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budowlane, któ</w:t>
      </w:r>
      <w:r w:rsidR="00A6547C">
        <w:rPr>
          <w:sz w:val="22"/>
          <w:szCs w:val="22"/>
        </w:rPr>
        <w:t>rych wskazane zdolności dotyczą;</w:t>
      </w:r>
    </w:p>
    <w:p w14:paraId="072E5B0D" w14:textId="77777777" w:rsidR="002E328C" w:rsidRPr="00A6547C" w:rsidRDefault="00537BEF" w:rsidP="00B94162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</w:t>
      </w:r>
      <w:r w:rsidR="00FA6F95" w:rsidRPr="00A6547C">
        <w:rPr>
          <w:sz w:val="22"/>
          <w:szCs w:val="22"/>
        </w:rPr>
        <w:t>w </w:t>
      </w:r>
      <w:r w:rsidR="002D45D7" w:rsidRPr="00A6547C">
        <w:rPr>
          <w:sz w:val="22"/>
          <w:szCs w:val="22"/>
        </w:rPr>
        <w:t>pkt</w:t>
      </w:r>
      <w:r w:rsidR="005A605A" w:rsidRPr="00A6547C">
        <w:rPr>
          <w:sz w:val="22"/>
          <w:szCs w:val="22"/>
        </w:rPr>
        <w:t xml:space="preserve"> 1 </w:t>
      </w:r>
      <w:proofErr w:type="spellStart"/>
      <w:r w:rsidR="005A605A" w:rsidRPr="00A6547C">
        <w:rPr>
          <w:sz w:val="22"/>
          <w:szCs w:val="22"/>
        </w:rPr>
        <w:t>ppkt</w:t>
      </w:r>
      <w:proofErr w:type="spellEnd"/>
      <w:r w:rsidR="005A605A" w:rsidRPr="00A6547C">
        <w:rPr>
          <w:sz w:val="22"/>
          <w:szCs w:val="22"/>
        </w:rPr>
        <w:t xml:space="preserve"> 2)</w:t>
      </w:r>
      <w:r w:rsidRPr="00A6547C">
        <w:rPr>
          <w:sz w:val="22"/>
          <w:szCs w:val="22"/>
        </w:rPr>
        <w:t xml:space="preserve">, a także bada, czy nie zachodzą wobec tego podmiotu podstawy wykluczenia, </w:t>
      </w:r>
      <w:r w:rsidR="00A6547C" w:rsidRPr="00A6547C">
        <w:rPr>
          <w:sz w:val="22"/>
          <w:szCs w:val="22"/>
        </w:rPr>
        <w:t xml:space="preserve">o których mowa w art. 108 ust. 1 pkt 1-6 </w:t>
      </w:r>
      <w:r w:rsidR="00A6547C">
        <w:rPr>
          <w:sz w:val="22"/>
          <w:szCs w:val="22"/>
        </w:rPr>
        <w:t xml:space="preserve">ustawy </w:t>
      </w:r>
      <w:proofErr w:type="spellStart"/>
      <w:r w:rsidR="00A6547C">
        <w:rPr>
          <w:sz w:val="22"/>
          <w:szCs w:val="22"/>
        </w:rPr>
        <w:t>Pzp</w:t>
      </w:r>
      <w:proofErr w:type="spellEnd"/>
      <w:r w:rsidR="00A6547C" w:rsidRPr="00A6547C">
        <w:rPr>
          <w:sz w:val="22"/>
          <w:szCs w:val="22"/>
        </w:rPr>
        <w:t xml:space="preserve"> (podstawy wykluczenia obligatoryjne) </w:t>
      </w:r>
      <w:r w:rsidR="00A6547C">
        <w:rPr>
          <w:sz w:val="22"/>
          <w:szCs w:val="22"/>
        </w:rPr>
        <w:t>oraz art. 109 ust. 1 pkt</w:t>
      </w:r>
      <w:r w:rsidR="00A6547C" w:rsidRPr="00A6547C">
        <w:rPr>
          <w:sz w:val="22"/>
          <w:szCs w:val="22"/>
        </w:rPr>
        <w:t xml:space="preserve"> </w:t>
      </w:r>
      <w:r w:rsidR="008B1D2F" w:rsidRPr="008B1D2F">
        <w:rPr>
          <w:sz w:val="22"/>
          <w:szCs w:val="22"/>
        </w:rPr>
        <w:t>2, 3, 4, 7, 8, 9, 10</w:t>
      </w:r>
      <w:r w:rsidR="00A6547C">
        <w:rPr>
          <w:sz w:val="22"/>
          <w:szCs w:val="22"/>
        </w:rPr>
        <w:t xml:space="preserve"> ustawy </w:t>
      </w:r>
      <w:proofErr w:type="spellStart"/>
      <w:r w:rsidR="00A6547C">
        <w:rPr>
          <w:sz w:val="22"/>
          <w:szCs w:val="22"/>
        </w:rPr>
        <w:t>Pzp</w:t>
      </w:r>
      <w:proofErr w:type="spellEnd"/>
      <w:r w:rsidR="00A6547C" w:rsidRPr="00A6547C">
        <w:rPr>
          <w:sz w:val="22"/>
          <w:szCs w:val="22"/>
        </w:rPr>
        <w:t xml:space="preserve"> (podstawy wykluczenia fakultatywne)</w:t>
      </w:r>
      <w:r w:rsidR="00A6547C">
        <w:rPr>
          <w:sz w:val="22"/>
          <w:szCs w:val="22"/>
        </w:rPr>
        <w:t>;</w:t>
      </w:r>
    </w:p>
    <w:p w14:paraId="1867BC52" w14:textId="77777777" w:rsidR="00BF2A73" w:rsidRPr="00A6547C" w:rsidRDefault="00A6547C" w:rsidP="00B94162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52AAB" w:rsidRPr="00A6547C">
        <w:rPr>
          <w:sz w:val="22"/>
          <w:szCs w:val="22"/>
        </w:rPr>
        <w:t xml:space="preserve">odmiot, który zobowiązał się do udostępnienia zasobów, odpowiada solidarnie z wykonawcą, który polega na jego sytuacji finansowej lub ekonomicznej, za szkodę poniesioną przez </w:t>
      </w:r>
      <w:r w:rsidR="00352AAB" w:rsidRPr="00A6547C">
        <w:rPr>
          <w:sz w:val="22"/>
          <w:szCs w:val="22"/>
        </w:rPr>
        <w:lastRenderedPageBreak/>
        <w:t>zamawiającego powstałą wskutek nieudostępnienia tych zasobów, chyba że za nieudostępnienie zaso</w:t>
      </w:r>
      <w:r>
        <w:rPr>
          <w:sz w:val="22"/>
          <w:szCs w:val="22"/>
        </w:rPr>
        <w:t>bów podmiot ten nie ponosi winy;</w:t>
      </w:r>
    </w:p>
    <w:p w14:paraId="5EB04AE9" w14:textId="77777777" w:rsidR="009A60C6" w:rsidRPr="00A6547C" w:rsidRDefault="00A6547C" w:rsidP="00B94162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9A60C6" w:rsidRPr="00A6547C">
        <w:rPr>
          <w:sz w:val="22"/>
          <w:szCs w:val="22"/>
        </w:rPr>
        <w:t>eżeli zdolności techniczne lub zawodowe, sytuacja ekonomiczna lub finansowa podmiotu udostępniającego zasoby nie potwierdzają spełniania prz</w:t>
      </w:r>
      <w:r w:rsidR="000F410E" w:rsidRPr="00A6547C">
        <w:rPr>
          <w:sz w:val="22"/>
          <w:szCs w:val="22"/>
        </w:rPr>
        <w:t>ez wykonawcę warunków udziału w </w:t>
      </w:r>
      <w:r w:rsidR="009A60C6" w:rsidRPr="00A6547C">
        <w:rPr>
          <w:sz w:val="22"/>
          <w:szCs w:val="22"/>
        </w:rPr>
        <w:t>postępowaniu lub zachodzą wobec tego podmiotu podstawy wykluczenia, zamawiający żąda, aby wykonawca w terminie określonym przez zamawiającego zastąpił ten podmiot innym podmiotem lub podmiotami albo wykazał, że samodzi</w:t>
      </w:r>
      <w:r w:rsidR="000F410E" w:rsidRPr="00A6547C">
        <w:rPr>
          <w:sz w:val="22"/>
          <w:szCs w:val="22"/>
        </w:rPr>
        <w:t>elnie spełnia warunki udziału w </w:t>
      </w:r>
      <w:r>
        <w:rPr>
          <w:sz w:val="22"/>
          <w:szCs w:val="22"/>
        </w:rPr>
        <w:t>postępowaniu;</w:t>
      </w:r>
    </w:p>
    <w:p w14:paraId="2C36C488" w14:textId="77777777" w:rsidR="009A60C6" w:rsidRPr="00A6547C" w:rsidRDefault="009A60C6" w:rsidP="00B94162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 xml:space="preserve">Wykonawca nie może, po upływie terminu składania ofert, powoływać się na zdolności lub sytuację podmiotów udostępniających zasoby, jeżeli na etapie składania </w:t>
      </w:r>
      <w:r w:rsidR="00FC784A" w:rsidRPr="00A6547C">
        <w:rPr>
          <w:sz w:val="22"/>
          <w:szCs w:val="22"/>
        </w:rPr>
        <w:t>ofert nie polegał on w </w:t>
      </w:r>
      <w:r w:rsidRPr="00A6547C">
        <w:rPr>
          <w:sz w:val="22"/>
          <w:szCs w:val="22"/>
        </w:rPr>
        <w:t>danym zakresie na zdolnościach lub sytuacji po</w:t>
      </w:r>
      <w:r w:rsidR="00A6547C">
        <w:rPr>
          <w:sz w:val="22"/>
          <w:szCs w:val="22"/>
        </w:rPr>
        <w:t>dmiotów udostępniających zasoby.</w:t>
      </w:r>
    </w:p>
    <w:p w14:paraId="4C1E60DC" w14:textId="77777777" w:rsidR="00A6547C" w:rsidRPr="00A6547C" w:rsidRDefault="00A6547C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A6547C">
        <w:rPr>
          <w:b/>
          <w:sz w:val="22"/>
          <w:szCs w:val="22"/>
        </w:rPr>
        <w:t>Podwykonawstwo</w:t>
      </w:r>
      <w:r>
        <w:rPr>
          <w:b/>
          <w:sz w:val="22"/>
          <w:szCs w:val="22"/>
        </w:rPr>
        <w:t>:</w:t>
      </w:r>
    </w:p>
    <w:p w14:paraId="4476AE64" w14:textId="77777777" w:rsidR="00A6547C" w:rsidRDefault="00A6547C" w:rsidP="00B94162">
      <w:pPr>
        <w:pStyle w:val="Tekstpodstawowy"/>
        <w:numPr>
          <w:ilvl w:val="0"/>
          <w:numId w:val="32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 w:rsidRPr="00A6547C">
        <w:rPr>
          <w:sz w:val="22"/>
          <w:szCs w:val="22"/>
        </w:rPr>
        <w:t>Wykonawca może powierzyć wykonanie części zamówienia podwykonawcy</w:t>
      </w:r>
      <w:r>
        <w:rPr>
          <w:sz w:val="22"/>
          <w:szCs w:val="22"/>
        </w:rPr>
        <w:t>;</w:t>
      </w:r>
    </w:p>
    <w:p w14:paraId="180CFD56" w14:textId="77777777" w:rsidR="00A6547C" w:rsidRDefault="00A6547C" w:rsidP="00B94162">
      <w:pPr>
        <w:pStyle w:val="Tekstpodstawowy"/>
        <w:numPr>
          <w:ilvl w:val="0"/>
          <w:numId w:val="32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w</w:t>
      </w:r>
      <w:r w:rsidRPr="00A6547C">
        <w:rPr>
          <w:sz w:val="22"/>
          <w:szCs w:val="22"/>
        </w:rPr>
        <w:t xml:space="preserve"> stosunku do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odwykonawców, na zasobach których Wykonawca nie polega, jeśli jest już wiadome Wykonawcy jakim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odwykonawcom zamierza powierzyć wykonanie części </w:t>
      </w:r>
      <w:r>
        <w:rPr>
          <w:sz w:val="22"/>
          <w:szCs w:val="22"/>
        </w:rPr>
        <w:t>z</w:t>
      </w:r>
      <w:r w:rsidRPr="00A6547C">
        <w:rPr>
          <w:sz w:val="22"/>
          <w:szCs w:val="22"/>
        </w:rPr>
        <w:t xml:space="preserve">amówienia, Zamawiający zbada, czy nie zachodzą wobec tego </w:t>
      </w:r>
      <w:r>
        <w:rPr>
          <w:sz w:val="22"/>
          <w:szCs w:val="22"/>
        </w:rPr>
        <w:t>podwykonawcy</w:t>
      </w:r>
      <w:r w:rsidRPr="00A6547C">
        <w:rPr>
          <w:sz w:val="22"/>
          <w:szCs w:val="22"/>
        </w:rPr>
        <w:t xml:space="preserve"> podstawy  wykluczenia, o których mowa w art. 108 ust. 1 pkt 1-6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 xml:space="preserve"> (podstawy wykluczenia obligatoryjne) oraz art. 109 ust. 1 pkt </w:t>
      </w:r>
      <w:r w:rsidR="008B1D2F" w:rsidRPr="008B1D2F">
        <w:rPr>
          <w:sz w:val="22"/>
          <w:szCs w:val="22"/>
        </w:rPr>
        <w:t>2, 3, 4, 7, 8, 9, 10</w:t>
      </w:r>
      <w:r w:rsidRPr="00A6547C">
        <w:rPr>
          <w:sz w:val="22"/>
          <w:szCs w:val="22"/>
        </w:rPr>
        <w:t xml:space="preserve">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 xml:space="preserve"> (podstawy wykluczenia fakultatywne)</w:t>
      </w:r>
      <w:r>
        <w:rPr>
          <w:sz w:val="22"/>
          <w:szCs w:val="22"/>
        </w:rPr>
        <w:t>;</w:t>
      </w:r>
    </w:p>
    <w:p w14:paraId="455F78E6" w14:textId="77777777" w:rsidR="00A6547C" w:rsidRPr="00A6547C" w:rsidRDefault="00A6547C" w:rsidP="00B94162">
      <w:pPr>
        <w:pStyle w:val="Tekstpodstawowy"/>
        <w:numPr>
          <w:ilvl w:val="0"/>
          <w:numId w:val="32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j</w:t>
      </w:r>
      <w:r w:rsidRPr="00A6547C">
        <w:rPr>
          <w:sz w:val="22"/>
          <w:szCs w:val="22"/>
        </w:rPr>
        <w:t xml:space="preserve">eżeli wobec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odwykonawcy, na zasobach których Wykonawca nie polega, zachodzą podstawy wykluczenia, Zamawiający żąda, aby Wykonawca w terminie określonym przez Zamawiającego zastąpił tego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odwykonawcę pod rygorem niedopuszczenia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odwykonawcy do realizacji części </w:t>
      </w:r>
      <w:r>
        <w:rPr>
          <w:sz w:val="22"/>
          <w:szCs w:val="22"/>
        </w:rPr>
        <w:t>z</w:t>
      </w:r>
      <w:r w:rsidRPr="00A6547C">
        <w:rPr>
          <w:sz w:val="22"/>
          <w:szCs w:val="22"/>
        </w:rPr>
        <w:t>amówienia</w:t>
      </w:r>
      <w:r>
        <w:rPr>
          <w:sz w:val="22"/>
          <w:szCs w:val="22"/>
        </w:rPr>
        <w:t>.</w:t>
      </w:r>
    </w:p>
    <w:p w14:paraId="7AADF348" w14:textId="77777777" w:rsidR="00BC2006" w:rsidRPr="00FA3145" w:rsidRDefault="00276570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  <w:szCs w:val="22"/>
        </w:rPr>
        <w:t>Ocena spełniania warunków udziału w postępowaniu zostanie dokonana na podstawie oświadczeń i dokumentów złożonych przez wykonawców na zasadzie SPEŁNIA/NIE SPEŁNIA.</w:t>
      </w:r>
    </w:p>
    <w:p w14:paraId="7E5B084A" w14:textId="77777777" w:rsidR="00516366" w:rsidRPr="00FA3145" w:rsidRDefault="00516366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  <w:szCs w:val="22"/>
        </w:rPr>
        <w:t xml:space="preserve">W przypadku, gdy złożone przez wykonawców dokumenty, oświadczenia dotyczące warunków </w:t>
      </w:r>
      <w:r w:rsidRPr="00FA3145">
        <w:rPr>
          <w:sz w:val="22"/>
        </w:rPr>
        <w:t>udziału w postępowaniu zawierają dane/informacje w innych walutach niż określono to</w:t>
      </w:r>
      <w:r w:rsidRPr="00FA3145">
        <w:rPr>
          <w:sz w:val="22"/>
          <w:szCs w:val="22"/>
        </w:rPr>
        <w:t xml:space="preserve"> w niniejszej</w:t>
      </w:r>
      <w:r w:rsidR="0040613F" w:rsidRPr="00FA3145">
        <w:rPr>
          <w:sz w:val="22"/>
          <w:szCs w:val="22"/>
        </w:rPr>
        <w:t xml:space="preserve"> SWZ</w:t>
      </w:r>
      <w:r w:rsidRPr="00FA3145">
        <w:rPr>
          <w:sz w:val="22"/>
          <w:szCs w:val="22"/>
        </w:rPr>
        <w:t>, Zamawiający, jako kurs przeliczeniowy waluty przyjmie kurs NBP z dnia wszczęcia postępowania. Jeżeli w dniu wszczęcia postępowania nie będzie opublikowany średni kurs walut przez NBP, Zamawiający przyjmie kurs przeliczeniowy z ostatniej opublikowanej tabeli kursów NBP przed dniem wszczęcia postępowania o zamówieniu.</w:t>
      </w:r>
    </w:p>
    <w:p w14:paraId="0559F7E5" w14:textId="77777777" w:rsidR="00516366" w:rsidRPr="00FA3145" w:rsidRDefault="00516366" w:rsidP="005A605A">
      <w:pPr>
        <w:spacing w:line="276" w:lineRule="auto"/>
        <w:ind w:left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Kursy walut dostępne są pod następującym adresem internetowym:</w:t>
      </w:r>
    </w:p>
    <w:p w14:paraId="6787CD27" w14:textId="77777777" w:rsidR="00516366" w:rsidRPr="00FA3145" w:rsidRDefault="00FA15DD" w:rsidP="005A605A">
      <w:pPr>
        <w:spacing w:line="276" w:lineRule="auto"/>
        <w:ind w:left="426"/>
        <w:jc w:val="both"/>
        <w:rPr>
          <w:sz w:val="22"/>
          <w:szCs w:val="22"/>
        </w:rPr>
      </w:pPr>
      <w:hyperlink r:id="rId8" w:history="1">
        <w:r w:rsidR="00516366" w:rsidRPr="00FA3145">
          <w:rPr>
            <w:rStyle w:val="Hipercze"/>
            <w:color w:val="auto"/>
            <w:sz w:val="22"/>
            <w:szCs w:val="22"/>
          </w:rPr>
          <w:t>http://www.nbp.pl/home.aspx?f=/kursy/kursy_archiwum.html</w:t>
        </w:r>
      </w:hyperlink>
    </w:p>
    <w:p w14:paraId="5FD63D83" w14:textId="77777777" w:rsidR="00516366" w:rsidRPr="00FA3145" w:rsidRDefault="00516366" w:rsidP="005A605A">
      <w:pPr>
        <w:spacing w:line="276" w:lineRule="auto"/>
        <w:ind w:left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Zamawiający będzie korzystał z Archiwum kursów średnich – tabela A .</w:t>
      </w:r>
    </w:p>
    <w:p w14:paraId="3902BD75" w14:textId="77777777" w:rsidR="00516366" w:rsidRPr="00FA3145" w:rsidRDefault="00FA15DD" w:rsidP="005A605A">
      <w:pPr>
        <w:pStyle w:val="Tekstpodstawowy"/>
        <w:tabs>
          <w:tab w:val="clear" w:pos="142"/>
        </w:tabs>
        <w:spacing w:line="276" w:lineRule="auto"/>
        <w:ind w:left="426"/>
        <w:rPr>
          <w:sz w:val="22"/>
          <w:szCs w:val="22"/>
        </w:rPr>
      </w:pPr>
      <w:hyperlink r:id="rId9" w:history="1">
        <w:r w:rsidR="00516366" w:rsidRPr="00FA3145">
          <w:rPr>
            <w:rStyle w:val="Hipercze"/>
            <w:color w:val="auto"/>
            <w:sz w:val="22"/>
            <w:szCs w:val="22"/>
          </w:rPr>
          <w:t>http://www.nbp.pl/home.aspx?c=/ascx/archa.ascx</w:t>
        </w:r>
      </w:hyperlink>
    </w:p>
    <w:p w14:paraId="392AF670" w14:textId="77777777" w:rsidR="003C664E" w:rsidRPr="00FA3145" w:rsidRDefault="003C664E" w:rsidP="00FA3145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403D04B9" w14:textId="77777777" w:rsidR="007B7170" w:rsidRPr="00BD2AC0" w:rsidRDefault="00B0282A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caps/>
          <w:sz w:val="22"/>
          <w:highlight w:val="lightGray"/>
        </w:rPr>
      </w:pPr>
      <w:r w:rsidRPr="00BD2AC0">
        <w:rPr>
          <w:caps/>
          <w:sz w:val="22"/>
          <w:highlight w:val="lightGray"/>
        </w:rPr>
        <w:t xml:space="preserve">WYKAZ OŚWIADCZEŃ </w:t>
      </w:r>
      <w:r w:rsidR="00172738" w:rsidRPr="00BD2AC0">
        <w:rPr>
          <w:caps/>
          <w:sz w:val="22"/>
          <w:highlight w:val="lightGray"/>
        </w:rPr>
        <w:t xml:space="preserve">składanych przez wykonawcę w celu </w:t>
      </w:r>
      <w:r w:rsidR="00172738" w:rsidRPr="00BD2AC0">
        <w:rPr>
          <w:caps/>
          <w:sz w:val="22"/>
          <w:highlight w:val="lightGray"/>
          <w:u w:val="single"/>
        </w:rPr>
        <w:t>wstępnego</w:t>
      </w:r>
      <w:r w:rsidRPr="00BD2AC0">
        <w:rPr>
          <w:caps/>
          <w:sz w:val="22"/>
          <w:highlight w:val="lightGray"/>
          <w:u w:val="single"/>
        </w:rPr>
        <w:t xml:space="preserve"> </w:t>
      </w:r>
      <w:r w:rsidR="00172738" w:rsidRPr="00BD2AC0">
        <w:rPr>
          <w:caps/>
          <w:sz w:val="22"/>
          <w:highlight w:val="lightGray"/>
          <w:u w:val="single"/>
        </w:rPr>
        <w:t>POTWIERDZenia</w:t>
      </w:r>
      <w:r w:rsidR="00172738" w:rsidRPr="00BD2AC0">
        <w:rPr>
          <w:caps/>
          <w:sz w:val="22"/>
          <w:highlight w:val="lightGray"/>
        </w:rPr>
        <w:t>, że nie podlega on wYKLUCZENIu oraz spełnia warunki udziału w postępowaniu</w:t>
      </w:r>
    </w:p>
    <w:p w14:paraId="7FEB0578" w14:textId="77777777" w:rsidR="007B7170" w:rsidRPr="00FA3145" w:rsidRDefault="007B7170" w:rsidP="00FA3145">
      <w:pPr>
        <w:tabs>
          <w:tab w:val="left" w:pos="567"/>
        </w:tabs>
        <w:spacing w:line="276" w:lineRule="auto"/>
        <w:jc w:val="both"/>
        <w:rPr>
          <w:color w:val="FF0000"/>
          <w:sz w:val="22"/>
        </w:rPr>
      </w:pPr>
    </w:p>
    <w:p w14:paraId="763DCBBE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>W celu wstępnego potwierdzenia, że wykonawca nie podlega wykluczeniu na podstawie przepisów, o których</w:t>
      </w:r>
      <w:r>
        <w:rPr>
          <w:sz w:val="22"/>
          <w:lang w:eastAsia="zh-CN"/>
        </w:rPr>
        <w:t xml:space="preserve"> mowa w art. </w:t>
      </w:r>
      <w:r w:rsidRPr="003E699D">
        <w:rPr>
          <w:sz w:val="22"/>
          <w:lang w:eastAsia="zh-CN"/>
        </w:rPr>
        <w:t xml:space="preserve">art. 108 ust. 1 pkt 1-6 ustawy </w:t>
      </w:r>
      <w:proofErr w:type="spellStart"/>
      <w:r w:rsidRPr="003E699D">
        <w:rPr>
          <w:sz w:val="22"/>
          <w:lang w:eastAsia="zh-CN"/>
        </w:rPr>
        <w:t>Pzp</w:t>
      </w:r>
      <w:proofErr w:type="spellEnd"/>
      <w:r w:rsidRPr="003E699D">
        <w:rPr>
          <w:sz w:val="22"/>
          <w:lang w:eastAsia="zh-CN"/>
        </w:rPr>
        <w:t xml:space="preserve"> (podstawy wykluczenia obligatoryjne) oraz art. 109 ust. 1 pkt </w:t>
      </w:r>
      <w:r w:rsidR="008B1D2F" w:rsidRPr="008B1D2F">
        <w:rPr>
          <w:sz w:val="22"/>
          <w:lang w:eastAsia="zh-CN"/>
        </w:rPr>
        <w:t>2, 3, 4, 7, 8, 9, 10</w:t>
      </w:r>
      <w:r w:rsidRPr="003E699D">
        <w:rPr>
          <w:sz w:val="22"/>
          <w:lang w:eastAsia="zh-CN"/>
        </w:rPr>
        <w:t xml:space="preserve"> ustawy </w:t>
      </w:r>
      <w:proofErr w:type="spellStart"/>
      <w:r w:rsidRPr="003E699D">
        <w:rPr>
          <w:sz w:val="22"/>
          <w:lang w:eastAsia="zh-CN"/>
        </w:rPr>
        <w:t>Pzp</w:t>
      </w:r>
      <w:proofErr w:type="spellEnd"/>
      <w:r w:rsidRPr="003E699D">
        <w:rPr>
          <w:sz w:val="22"/>
          <w:lang w:eastAsia="zh-CN"/>
        </w:rPr>
        <w:t xml:space="preserve"> (podstawy wykluczenia fakultatywne)</w:t>
      </w:r>
      <w:r w:rsidRPr="004B2398">
        <w:rPr>
          <w:sz w:val="22"/>
          <w:lang w:eastAsia="zh-CN"/>
        </w:rPr>
        <w:t xml:space="preserve">, oraz spełnia warunki udziału w postępowaniu, do oferty musi dołączyć aktualne na dzień składania ofert </w:t>
      </w:r>
      <w:r w:rsidRPr="004B2398">
        <w:rPr>
          <w:sz w:val="22"/>
          <w:u w:val="single"/>
          <w:lang w:eastAsia="zh-CN"/>
        </w:rPr>
        <w:t>oświadczenie</w:t>
      </w:r>
      <w:r w:rsidRPr="004B2398">
        <w:rPr>
          <w:sz w:val="22"/>
          <w:lang w:eastAsia="zh-CN"/>
        </w:rPr>
        <w:t xml:space="preserve"> w formie Jednolitego Europejskiego Dokumentu Zamówieni</w:t>
      </w:r>
      <w:r>
        <w:rPr>
          <w:sz w:val="22"/>
          <w:lang w:eastAsia="zh-CN"/>
        </w:rPr>
        <w:t>a</w:t>
      </w:r>
      <w:r w:rsidRPr="004B2398">
        <w:rPr>
          <w:sz w:val="22"/>
          <w:lang w:eastAsia="zh-CN"/>
        </w:rPr>
        <w:t xml:space="preserve">, </w:t>
      </w:r>
      <w:r w:rsidRPr="004B2398">
        <w:rPr>
          <w:sz w:val="22"/>
          <w:lang w:eastAsia="zh-CN"/>
        </w:rPr>
        <w:lastRenderedPageBreak/>
        <w:t>sporządzonego zgodnie z wzorem standardowego formularza określonego w rozporządzeniu wykonawczym Komisji Europejskiej, wydanym na podstawie art. 59 ust. 2 dyrektywy 2014/24/UE, zwanego dalej jednolitym dokumentem lub JEDZ. Zamawiający wymaga wypełnienia JEDZ w zakresie odpowiadającym wsz</w:t>
      </w:r>
      <w:r>
        <w:rPr>
          <w:sz w:val="22"/>
          <w:lang w:eastAsia="zh-CN"/>
        </w:rPr>
        <w:t>elkim wymaganiom określonym w S</w:t>
      </w:r>
      <w:r w:rsidRPr="004B2398">
        <w:rPr>
          <w:sz w:val="22"/>
          <w:lang w:eastAsia="zh-CN"/>
        </w:rPr>
        <w:t xml:space="preserve">WZ. Informacje zawarte w formularzu JEDZ będą stanowić wstępne potwierdzenie, że </w:t>
      </w:r>
      <w:r>
        <w:rPr>
          <w:sz w:val="22"/>
          <w:lang w:eastAsia="zh-CN"/>
        </w:rPr>
        <w:t>W</w:t>
      </w:r>
      <w:r w:rsidRPr="004B2398">
        <w:rPr>
          <w:sz w:val="22"/>
          <w:lang w:eastAsia="zh-CN"/>
        </w:rPr>
        <w:t>ykonawca nie podlega wykluczeniu oraz spełnia warunki udziału w postępowaniu.</w:t>
      </w:r>
      <w:r>
        <w:rPr>
          <w:sz w:val="22"/>
          <w:lang w:eastAsia="zh-CN"/>
        </w:rPr>
        <w:t xml:space="preserve"> Formularz JEDZ </w:t>
      </w:r>
      <w:r w:rsidRPr="003E699D">
        <w:rPr>
          <w:sz w:val="22"/>
          <w:lang w:eastAsia="zh-CN"/>
        </w:rPr>
        <w:t xml:space="preserve">nie jest podmiotowym środkiem dowodowym i stanowi tymczasowy dowód potwierdzający brak podstaw wykluczenia i spełnianie warunków udziału w </w:t>
      </w:r>
      <w:r>
        <w:rPr>
          <w:sz w:val="22"/>
          <w:lang w:eastAsia="zh-CN"/>
        </w:rPr>
        <w:t>p</w:t>
      </w:r>
      <w:r w:rsidRPr="003E699D">
        <w:rPr>
          <w:sz w:val="22"/>
          <w:lang w:eastAsia="zh-CN"/>
        </w:rPr>
        <w:t>ostępowaniu na dzień składania ofert</w:t>
      </w:r>
      <w:r>
        <w:rPr>
          <w:sz w:val="22"/>
          <w:lang w:eastAsia="zh-CN"/>
        </w:rPr>
        <w:t>.</w:t>
      </w:r>
    </w:p>
    <w:p w14:paraId="3BBE41AB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 xml:space="preserve">Oświadczenie w formie JEDZ należy złożyć na formularzu stanowiącym </w:t>
      </w:r>
      <w:r w:rsidRPr="004B2398">
        <w:rPr>
          <w:b/>
          <w:sz w:val="22"/>
          <w:lang w:eastAsia="zh-CN"/>
        </w:rPr>
        <w:t>z</w:t>
      </w:r>
      <w:r>
        <w:rPr>
          <w:b/>
          <w:sz w:val="22"/>
          <w:lang w:eastAsia="zh-CN"/>
        </w:rPr>
        <w:t xml:space="preserve">ałącznik </w:t>
      </w:r>
      <w:r w:rsidR="00422406">
        <w:rPr>
          <w:b/>
          <w:sz w:val="22"/>
          <w:lang w:eastAsia="zh-CN"/>
        </w:rPr>
        <w:t>n</w:t>
      </w:r>
      <w:r>
        <w:rPr>
          <w:b/>
          <w:sz w:val="22"/>
          <w:lang w:eastAsia="zh-CN"/>
        </w:rPr>
        <w:t>r 2a do S</w:t>
      </w:r>
      <w:r w:rsidRPr="004B2398">
        <w:rPr>
          <w:b/>
          <w:sz w:val="22"/>
          <w:lang w:eastAsia="zh-CN"/>
        </w:rPr>
        <w:t>WZ</w:t>
      </w:r>
      <w:r w:rsidRPr="004B2398">
        <w:rPr>
          <w:sz w:val="22"/>
          <w:lang w:eastAsia="zh-CN"/>
        </w:rPr>
        <w:t xml:space="preserve"> lub na odpowiednio wypełnionym formularzu na stronie internetowej </w:t>
      </w:r>
      <w:r w:rsidRPr="003E699D">
        <w:rPr>
          <w:sz w:val="22"/>
          <w:lang w:eastAsia="zh-CN"/>
        </w:rPr>
        <w:t>https://espd.uzp.gov.pl/filter?lang=pl</w:t>
      </w:r>
      <w:r w:rsidRPr="004B2398">
        <w:rPr>
          <w:sz w:val="22"/>
          <w:lang w:eastAsia="zh-CN"/>
        </w:rPr>
        <w:t xml:space="preserve">, z wykorzystaniem pliku w formacie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, stanowiącego </w:t>
      </w:r>
      <w:r w:rsidRPr="004B2398">
        <w:rPr>
          <w:b/>
          <w:sz w:val="22"/>
          <w:lang w:eastAsia="zh-CN"/>
        </w:rPr>
        <w:t xml:space="preserve">załącznik </w:t>
      </w:r>
      <w:r w:rsidR="00422406">
        <w:rPr>
          <w:b/>
          <w:sz w:val="22"/>
          <w:lang w:eastAsia="zh-CN"/>
        </w:rPr>
        <w:t>n</w:t>
      </w:r>
      <w:r w:rsidRPr="004B2398">
        <w:rPr>
          <w:b/>
          <w:sz w:val="22"/>
          <w:lang w:eastAsia="zh-CN"/>
        </w:rPr>
        <w:t>r 2b do SWZ</w:t>
      </w:r>
      <w:r w:rsidRPr="004B2398">
        <w:rPr>
          <w:sz w:val="22"/>
          <w:lang w:eastAsia="zh-CN"/>
        </w:rPr>
        <w:t>.</w:t>
      </w:r>
    </w:p>
    <w:p w14:paraId="0CEA0A87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 xml:space="preserve">W celu wypełnienia formularza w formacie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 przygotowanego przez Zamawiającego należy plik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 zapisać na dysku lokalnym lub innym nośniku danych, przejść na stronę: </w:t>
      </w:r>
      <w:r w:rsidRPr="003E699D">
        <w:rPr>
          <w:sz w:val="22"/>
          <w:lang w:eastAsia="zh-CN"/>
        </w:rPr>
        <w:t>https://espd.uzp.gov.pl/filter?lang=pl</w:t>
      </w:r>
      <w:r w:rsidRPr="004B2398">
        <w:rPr>
          <w:sz w:val="22"/>
          <w:lang w:eastAsia="zh-CN"/>
        </w:rPr>
        <w:t xml:space="preserve"> i po zaznaczeniu pola „Jestem wykonawcą” zaimportować zapisany dokument.</w:t>
      </w:r>
    </w:p>
    <w:p w14:paraId="09A28283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>Zaleca się zapoznanie się z instrukcją wypełniania JEDZ opublikowaną na stronach Urzędu Zamówień Publicznych pod adresem</w:t>
      </w:r>
      <w:r>
        <w:rPr>
          <w:sz w:val="22"/>
          <w:lang w:eastAsia="zh-CN"/>
        </w:rPr>
        <w:t>:</w:t>
      </w:r>
      <w:r w:rsidRPr="004B2398">
        <w:rPr>
          <w:sz w:val="22"/>
          <w:lang w:eastAsia="zh-CN"/>
        </w:rPr>
        <w:t xml:space="preserve"> </w:t>
      </w:r>
      <w:r w:rsidRPr="003E699D">
        <w:rPr>
          <w:sz w:val="22"/>
          <w:lang w:eastAsia="zh-CN"/>
        </w:rPr>
        <w:t>https://www.uzp.gov.pl/baza-wiedzy/jednolity-europejski-dokument-zamowienia</w:t>
      </w:r>
      <w:r w:rsidRPr="004B2398">
        <w:rPr>
          <w:sz w:val="22"/>
          <w:lang w:eastAsia="zh-CN"/>
        </w:rPr>
        <w:t>.</w:t>
      </w:r>
    </w:p>
    <w:p w14:paraId="3A75882C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 niniejszym postępowaniu Zamawiający wymaga od Wykonawcy, aby w części IV formularza JEDZ (Kryteria kwalifikacji) wypełnił on tylko sekcję </w:t>
      </w:r>
      <w:r w:rsidRPr="003E699D">
        <w:rPr>
          <w:sz w:val="22"/>
          <w:lang w:eastAsia="zh-CN"/>
        </w:rPr>
        <w:sym w:font="Symbol" w:char="F061"/>
      </w:r>
      <w:r w:rsidRPr="003E699D">
        <w:rPr>
          <w:sz w:val="22"/>
          <w:lang w:eastAsia="zh-CN"/>
        </w:rPr>
        <w:t>. Tym samym Wykonawca nie musi wypełniać żadnej z pozostałej sekcji części IV formularza JEDZ dotyczącej kryteriów kwalifikacji, zaś właściwej (dowodowej) weryfikacji spełniania konkretnych, określonych przez Zamawiającego, warunków udziału w postępowaniu Zamawiający dokona</w:t>
      </w:r>
      <w:r>
        <w:rPr>
          <w:sz w:val="22"/>
          <w:lang w:eastAsia="zh-CN"/>
        </w:rPr>
        <w:t xml:space="preserve"> w oparciu o podmiotowe środki dowodowe</w:t>
      </w:r>
      <w:r w:rsidRPr="003E699D">
        <w:rPr>
          <w:sz w:val="22"/>
          <w:lang w:eastAsia="zh-CN"/>
        </w:rPr>
        <w:t>.</w:t>
      </w:r>
    </w:p>
    <w:p w14:paraId="49F5DCBF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>W części III sekcja D Wykonawca składa oświadczenie dotyczące innych podstaw wykluczenia, które mogą być przewidziane w przepisach krajowych państwa członko</w:t>
      </w:r>
      <w:r>
        <w:rPr>
          <w:sz w:val="22"/>
          <w:lang w:eastAsia="zh-CN"/>
        </w:rPr>
        <w:t>wskiego instytucji zamawiającej</w:t>
      </w:r>
      <w:r w:rsidRPr="003E699D">
        <w:rPr>
          <w:sz w:val="22"/>
          <w:lang w:eastAsia="zh-CN"/>
        </w:rPr>
        <w:t>.</w:t>
      </w:r>
    </w:p>
    <w:p w14:paraId="78226047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>
        <w:rPr>
          <w:sz w:val="22"/>
          <w:lang w:eastAsia="zh-CN"/>
        </w:rPr>
        <w:t>Formularz JEDZ</w:t>
      </w:r>
      <w:r w:rsidRPr="003E699D">
        <w:rPr>
          <w:sz w:val="22"/>
          <w:lang w:eastAsia="zh-CN"/>
        </w:rPr>
        <w:t>, o który</w:t>
      </w:r>
      <w:r>
        <w:rPr>
          <w:sz w:val="22"/>
          <w:lang w:eastAsia="zh-CN"/>
        </w:rPr>
        <w:t>m</w:t>
      </w:r>
      <w:r w:rsidRPr="003E699D">
        <w:rPr>
          <w:sz w:val="22"/>
          <w:lang w:eastAsia="zh-CN"/>
        </w:rPr>
        <w:t xml:space="preserve"> mowa </w:t>
      </w:r>
      <w:r>
        <w:rPr>
          <w:sz w:val="22"/>
          <w:lang w:eastAsia="zh-CN"/>
        </w:rPr>
        <w:t>pkt 1,</w:t>
      </w:r>
      <w:r w:rsidRPr="003E699D">
        <w:rPr>
          <w:sz w:val="22"/>
          <w:lang w:eastAsia="zh-CN"/>
        </w:rPr>
        <w:t xml:space="preserve"> należy złożyć, pod rygorem nieważności, w formie elektronicznej, tj. w postaci elektronicznej opatrzonej kwalifikowanym podpisem elektronicznym</w:t>
      </w:r>
      <w:r>
        <w:rPr>
          <w:sz w:val="22"/>
          <w:lang w:eastAsia="zh-CN"/>
        </w:rPr>
        <w:t>.</w:t>
      </w:r>
    </w:p>
    <w:p w14:paraId="59D47C47" w14:textId="77777777" w:rsidR="003E699D" w:rsidRP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>W przypadku wspólnego ubiegania się o zamówienie przez wykonawców (konsorcjum, spółka cywilna) aktualn</w:t>
      </w:r>
      <w:r>
        <w:rPr>
          <w:sz w:val="22"/>
          <w:lang w:eastAsia="zh-CN"/>
        </w:rPr>
        <w:t>y</w:t>
      </w:r>
      <w:r w:rsidRPr="003E699D">
        <w:rPr>
          <w:sz w:val="22"/>
          <w:lang w:eastAsia="zh-CN"/>
        </w:rPr>
        <w:t xml:space="preserve"> na dzień składania ofert</w:t>
      </w:r>
      <w:r w:rsidRPr="004B2398">
        <w:rPr>
          <w:sz w:val="22"/>
          <w:lang w:eastAsia="zh-CN"/>
        </w:rPr>
        <w:t xml:space="preserve"> fo</w:t>
      </w:r>
      <w:r>
        <w:rPr>
          <w:sz w:val="22"/>
          <w:lang w:eastAsia="zh-CN"/>
        </w:rPr>
        <w:t>rmularz JEDZ, o którym mowa w p</w:t>
      </w:r>
      <w:r w:rsidRPr="004B2398">
        <w:rPr>
          <w:sz w:val="22"/>
          <w:lang w:eastAsia="zh-CN"/>
        </w:rPr>
        <w:t xml:space="preserve">kt 1, </w:t>
      </w:r>
      <w:r w:rsidRPr="00FA3145">
        <w:rPr>
          <w:rFonts w:eastAsia="Arial"/>
          <w:sz w:val="22"/>
          <w:szCs w:val="22"/>
        </w:rPr>
        <w:t xml:space="preserve">składa </w:t>
      </w:r>
      <w:r w:rsidRPr="00FA3145">
        <w:rPr>
          <w:rFonts w:eastAsia="Arial"/>
          <w:sz w:val="22"/>
          <w:szCs w:val="22"/>
          <w:u w:val="single"/>
        </w:rPr>
        <w:t>każdy z wykonawców</w:t>
      </w:r>
      <w:r w:rsidRPr="00FA3145">
        <w:rPr>
          <w:rFonts w:eastAsia="Arial"/>
          <w:sz w:val="22"/>
          <w:szCs w:val="22"/>
        </w:rPr>
        <w:t xml:space="preserve"> (każdy z członków konsorcjum, wspólnik spółki cywilnej) </w:t>
      </w:r>
      <w:r w:rsidRPr="00FA3145">
        <w:rPr>
          <w:rFonts w:eastAsia="Arial"/>
          <w:sz w:val="22"/>
          <w:szCs w:val="22"/>
          <w:u w:val="single"/>
        </w:rPr>
        <w:t>wspólnie ubiegających się o zamówienie</w:t>
      </w:r>
      <w:r w:rsidRPr="00FA3145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</w:t>
      </w:r>
      <w:r w:rsidRPr="004B2398">
        <w:rPr>
          <w:sz w:val="22"/>
          <w:lang w:eastAsia="zh-CN"/>
        </w:rPr>
        <w:t xml:space="preserve">Dokument ten ma potwierdzać </w:t>
      </w:r>
      <w:r w:rsidRPr="003E699D">
        <w:rPr>
          <w:sz w:val="22"/>
          <w:lang w:eastAsia="zh-CN"/>
        </w:rPr>
        <w:t>brak podstaw wykluczenia oraz spełnianie warunków udziału w postępowaniu w zakresie, w jakim każdy w wykonawców wykazuje spełnianie warunków udziału w postępowaniu</w:t>
      </w:r>
      <w:r>
        <w:rPr>
          <w:sz w:val="22"/>
          <w:lang w:eastAsia="zh-CN"/>
        </w:rPr>
        <w:t>.</w:t>
      </w:r>
    </w:p>
    <w:p w14:paraId="47B08CA1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Wykonawca, w przypadku polegania na zdolnościach lub sytuacji podmiotów udostępniających zasoby, przedstawia wraz z </w:t>
      </w:r>
      <w:r>
        <w:rPr>
          <w:sz w:val="22"/>
          <w:lang w:eastAsia="zh-CN"/>
        </w:rPr>
        <w:t>formularzem JEDZ</w:t>
      </w:r>
      <w:r w:rsidRPr="003E699D">
        <w:rPr>
          <w:sz w:val="22"/>
          <w:lang w:eastAsia="zh-CN"/>
        </w:rPr>
        <w:t xml:space="preserve">, o którym mowa w </w:t>
      </w:r>
      <w:r>
        <w:rPr>
          <w:sz w:val="22"/>
          <w:lang w:eastAsia="zh-CN"/>
        </w:rPr>
        <w:t xml:space="preserve">pkt 1, </w:t>
      </w:r>
      <w:r w:rsidRPr="003E699D">
        <w:rPr>
          <w:sz w:val="22"/>
          <w:lang w:eastAsia="zh-CN"/>
        </w:rPr>
        <w:t xml:space="preserve">także </w:t>
      </w:r>
      <w:r>
        <w:rPr>
          <w:sz w:val="22"/>
          <w:u w:val="single"/>
          <w:lang w:eastAsia="zh-CN"/>
        </w:rPr>
        <w:t>taki formularz JEDZ</w:t>
      </w:r>
      <w:r w:rsidRPr="003E699D">
        <w:rPr>
          <w:sz w:val="22"/>
          <w:u w:val="single"/>
          <w:lang w:eastAsia="zh-CN"/>
        </w:rPr>
        <w:t xml:space="preserve"> podmiotu udostępniającego zasoby</w:t>
      </w:r>
      <w:r w:rsidRPr="003E699D">
        <w:rPr>
          <w:sz w:val="22"/>
          <w:lang w:eastAsia="zh-CN"/>
        </w:rPr>
        <w:t>, potwierdzając</w:t>
      </w:r>
      <w:r>
        <w:rPr>
          <w:sz w:val="22"/>
          <w:lang w:eastAsia="zh-CN"/>
        </w:rPr>
        <w:t>y</w:t>
      </w:r>
      <w:r w:rsidRPr="003E699D">
        <w:rPr>
          <w:sz w:val="22"/>
          <w:lang w:eastAsia="zh-CN"/>
        </w:rPr>
        <w:t xml:space="preserve"> brak podstaw wykluczenia tego podmiotu oraz spełnianie warunków udziału w postępowaniu w zakresie, w jakim wykonawca powołuje się na jego zasoby. </w:t>
      </w:r>
      <w:r>
        <w:rPr>
          <w:sz w:val="22"/>
          <w:lang w:eastAsia="zh-CN"/>
        </w:rPr>
        <w:t>Formularz ten</w:t>
      </w:r>
      <w:r w:rsidRPr="003E699D">
        <w:rPr>
          <w:sz w:val="22"/>
          <w:lang w:eastAsia="zh-CN"/>
        </w:rPr>
        <w:t xml:space="preserve"> należy złożyć, pod rygorem nieważności, w formie elektronicznej, tj. w postaci elektronicznej opatrzonej kwalifi</w:t>
      </w:r>
      <w:r>
        <w:rPr>
          <w:sz w:val="22"/>
          <w:lang w:eastAsia="zh-CN"/>
        </w:rPr>
        <w:t>kowanym podpisem elektronicznym,</w:t>
      </w:r>
      <w:r w:rsidRPr="003E699D">
        <w:rPr>
          <w:sz w:val="22"/>
          <w:lang w:eastAsia="zh-CN"/>
        </w:rPr>
        <w:t xml:space="preserve"> </w:t>
      </w:r>
      <w:r w:rsidRPr="003E699D">
        <w:rPr>
          <w:sz w:val="22"/>
          <w:u w:val="single"/>
          <w:lang w:eastAsia="zh-CN"/>
        </w:rPr>
        <w:t>podmiotu udostępniającego zasoby</w:t>
      </w:r>
      <w:r w:rsidRPr="003E699D">
        <w:rPr>
          <w:sz w:val="22"/>
          <w:lang w:eastAsia="zh-CN"/>
        </w:rPr>
        <w:t>.</w:t>
      </w:r>
    </w:p>
    <w:p w14:paraId="5B0FD859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Wykonawca wskazujący </w:t>
      </w:r>
      <w:r>
        <w:rPr>
          <w:sz w:val="22"/>
          <w:lang w:eastAsia="zh-CN"/>
        </w:rPr>
        <w:t xml:space="preserve">podwykonawców, </w:t>
      </w:r>
      <w:r w:rsidRPr="003E699D">
        <w:rPr>
          <w:sz w:val="22"/>
          <w:lang w:eastAsia="zh-CN"/>
        </w:rPr>
        <w:t xml:space="preserve">którym zamierza powierzyć wykonanie części </w:t>
      </w:r>
      <w:r>
        <w:rPr>
          <w:sz w:val="22"/>
          <w:lang w:eastAsia="zh-CN"/>
        </w:rPr>
        <w:t>z</w:t>
      </w:r>
      <w:r w:rsidRPr="003E699D">
        <w:rPr>
          <w:sz w:val="22"/>
          <w:lang w:eastAsia="zh-CN"/>
        </w:rPr>
        <w:t>amówienia, a na których zasobach nie polega, jeżeli  są już znani</w:t>
      </w:r>
      <w:r>
        <w:rPr>
          <w:sz w:val="22"/>
          <w:lang w:eastAsia="zh-CN"/>
        </w:rPr>
        <w:t>,</w:t>
      </w:r>
      <w:r w:rsidRPr="003E699D">
        <w:rPr>
          <w:sz w:val="22"/>
          <w:lang w:eastAsia="zh-CN"/>
        </w:rPr>
        <w:t xml:space="preserve"> przedstawia wraz z formularzem </w:t>
      </w:r>
      <w:r w:rsidRPr="003E699D">
        <w:rPr>
          <w:sz w:val="22"/>
          <w:lang w:eastAsia="zh-CN"/>
        </w:rPr>
        <w:lastRenderedPageBreak/>
        <w:t xml:space="preserve">JEDZ, o którym mowa w pkt 1, także </w:t>
      </w:r>
      <w:r w:rsidRPr="003E699D">
        <w:rPr>
          <w:sz w:val="22"/>
          <w:u w:val="single"/>
          <w:lang w:eastAsia="zh-CN"/>
        </w:rPr>
        <w:t xml:space="preserve">taki formularz JEDZ </w:t>
      </w:r>
      <w:r>
        <w:rPr>
          <w:sz w:val="22"/>
          <w:u w:val="single"/>
          <w:lang w:eastAsia="zh-CN"/>
        </w:rPr>
        <w:t>każdego z tych podwykonawców</w:t>
      </w:r>
      <w:r w:rsidRPr="003E699D">
        <w:rPr>
          <w:sz w:val="22"/>
          <w:lang w:eastAsia="zh-CN"/>
        </w:rPr>
        <w:t xml:space="preserve">, potwierdzający brak podstaw wykluczenia </w:t>
      </w:r>
      <w:r>
        <w:rPr>
          <w:sz w:val="22"/>
          <w:lang w:eastAsia="zh-CN"/>
        </w:rPr>
        <w:t>tych podwykonawców</w:t>
      </w:r>
      <w:r w:rsidRPr="003E699D">
        <w:rPr>
          <w:sz w:val="22"/>
          <w:lang w:eastAsia="zh-CN"/>
        </w:rPr>
        <w:t xml:space="preserve">. Formularz ten należy złożyć, pod rygorem nieważności, w formie elektronicznej, tj. w postaci elektronicznej opatrzonej kwalifikowanym podpisem elektronicznym, </w:t>
      </w:r>
      <w:r>
        <w:rPr>
          <w:sz w:val="22"/>
          <w:u w:val="single"/>
          <w:lang w:eastAsia="zh-CN"/>
        </w:rPr>
        <w:t>każdego z tych podwykonawców</w:t>
      </w:r>
      <w:r>
        <w:rPr>
          <w:sz w:val="22"/>
          <w:lang w:eastAsia="zh-CN"/>
        </w:rPr>
        <w:t>.</w:t>
      </w:r>
    </w:p>
    <w:p w14:paraId="09EBC2B3" w14:textId="77777777" w:rsidR="007069FC" w:rsidRDefault="007069FC" w:rsidP="00F453B1">
      <w:pPr>
        <w:suppressAutoHyphens/>
        <w:spacing w:line="276" w:lineRule="auto"/>
        <w:ind w:left="426"/>
        <w:jc w:val="both"/>
        <w:rPr>
          <w:sz w:val="22"/>
          <w:lang w:eastAsia="zh-CN"/>
        </w:rPr>
      </w:pPr>
    </w:p>
    <w:p w14:paraId="349903E0" w14:textId="77777777" w:rsidR="00ED522A" w:rsidRPr="00BD2AC0" w:rsidRDefault="00ED522A" w:rsidP="002B4049">
      <w:pPr>
        <w:pStyle w:val="Nagwek3"/>
        <w:widowControl w:val="0"/>
        <w:numPr>
          <w:ilvl w:val="0"/>
          <w:numId w:val="11"/>
        </w:numPr>
        <w:spacing w:line="276" w:lineRule="auto"/>
        <w:ind w:left="567" w:right="151" w:hanging="567"/>
        <w:jc w:val="both"/>
        <w:rPr>
          <w:rFonts w:eastAsia="Arial"/>
          <w:sz w:val="22"/>
          <w:szCs w:val="22"/>
          <w:highlight w:val="lightGray"/>
        </w:rPr>
      </w:pPr>
      <w:r w:rsidRPr="00BD2AC0">
        <w:rPr>
          <w:caps/>
          <w:sz w:val="22"/>
          <w:highlight w:val="lightGray"/>
        </w:rPr>
        <w:t xml:space="preserve">WYKAZ </w:t>
      </w:r>
      <w:r w:rsidR="002C359B" w:rsidRPr="00BD2AC0">
        <w:rPr>
          <w:caps/>
          <w:sz w:val="22"/>
          <w:highlight w:val="lightGray"/>
        </w:rPr>
        <w:t>podmiotowych</w:t>
      </w:r>
      <w:r w:rsidR="00686765">
        <w:rPr>
          <w:caps/>
          <w:sz w:val="22"/>
          <w:highlight w:val="lightGray"/>
        </w:rPr>
        <w:t xml:space="preserve"> LUB PRZEDMIOTOWYCH</w:t>
      </w:r>
      <w:r w:rsidR="002C359B" w:rsidRPr="00BD2AC0">
        <w:rPr>
          <w:caps/>
          <w:sz w:val="22"/>
          <w:highlight w:val="lightGray"/>
        </w:rPr>
        <w:t xml:space="preserve"> środków dowodowych </w:t>
      </w:r>
      <w:r w:rsidRPr="00BD2AC0">
        <w:rPr>
          <w:caps/>
          <w:sz w:val="22"/>
          <w:highlight w:val="lightGray"/>
        </w:rPr>
        <w:t xml:space="preserve">składanych przez wykonawcę </w:t>
      </w:r>
      <w:r w:rsidR="00AC4C36" w:rsidRPr="00BD2AC0">
        <w:rPr>
          <w:caps/>
          <w:sz w:val="22"/>
          <w:highlight w:val="lightGray"/>
        </w:rPr>
        <w:t xml:space="preserve">W POSTĘPOWANIU </w:t>
      </w:r>
      <w:r w:rsidR="00AC4C36" w:rsidRPr="00BD2AC0">
        <w:rPr>
          <w:caps/>
          <w:sz w:val="22"/>
          <w:highlight w:val="lightGray"/>
          <w:u w:val="single"/>
        </w:rPr>
        <w:t>NA WEZWANIE ZAMAWIAJĄCEGO</w:t>
      </w:r>
      <w:r w:rsidR="00AC4C36" w:rsidRPr="00BD2AC0">
        <w:rPr>
          <w:caps/>
          <w:sz w:val="22"/>
          <w:highlight w:val="lightGray"/>
        </w:rPr>
        <w:t xml:space="preserve"> </w:t>
      </w:r>
      <w:r w:rsidR="000C26AF" w:rsidRPr="00BD2AC0">
        <w:rPr>
          <w:rFonts w:eastAsia="Arial"/>
          <w:sz w:val="22"/>
          <w:szCs w:val="22"/>
          <w:highlight w:val="lightGray"/>
        </w:rPr>
        <w:t>W </w:t>
      </w:r>
      <w:r w:rsidR="004E5A23" w:rsidRPr="00BD2AC0">
        <w:rPr>
          <w:rFonts w:eastAsia="Arial"/>
          <w:sz w:val="22"/>
          <w:szCs w:val="22"/>
          <w:highlight w:val="lightGray"/>
        </w:rPr>
        <w:t>CELU POTWIERDZENIA BRAKU PODSTAW WYKLUCZENIA</w:t>
      </w:r>
      <w:r w:rsidR="00686765">
        <w:rPr>
          <w:rFonts w:eastAsia="Arial"/>
          <w:sz w:val="22"/>
          <w:szCs w:val="22"/>
          <w:highlight w:val="lightGray"/>
        </w:rPr>
        <w:t>,</w:t>
      </w:r>
      <w:r w:rsidR="004E5A23" w:rsidRPr="00BD2AC0">
        <w:rPr>
          <w:rFonts w:eastAsia="Arial"/>
          <w:sz w:val="22"/>
          <w:szCs w:val="22"/>
          <w:highlight w:val="lightGray"/>
        </w:rPr>
        <w:t xml:space="preserve"> SPEŁNIANIA WARUNKÓW UDZIAŁU W POSTĘPOWANIU</w:t>
      </w:r>
      <w:r w:rsidR="00686765">
        <w:rPr>
          <w:rFonts w:eastAsia="Arial"/>
          <w:sz w:val="22"/>
          <w:szCs w:val="22"/>
          <w:highlight w:val="lightGray"/>
        </w:rPr>
        <w:t xml:space="preserve"> ORAZ W </w:t>
      </w:r>
      <w:r w:rsidR="00686765" w:rsidRPr="00686765">
        <w:rPr>
          <w:rFonts w:eastAsia="Arial"/>
          <w:sz w:val="22"/>
          <w:szCs w:val="22"/>
          <w:highlight w:val="lightGray"/>
        </w:rPr>
        <w:t xml:space="preserve">CELU POTWIERDZENIA ZGODNOŚCI OFEROWANYCH ROBÓT BUDOWLANYCH, DOSTAW LUB USŁUG Z </w:t>
      </w:r>
      <w:r w:rsidR="00310ADE">
        <w:rPr>
          <w:rFonts w:eastAsia="Arial"/>
          <w:sz w:val="22"/>
          <w:szCs w:val="22"/>
          <w:highlight w:val="lightGray"/>
        </w:rPr>
        <w:t>WYMAGANIAMI</w:t>
      </w:r>
      <w:r w:rsidR="00686765">
        <w:rPr>
          <w:rFonts w:eastAsia="Arial"/>
          <w:sz w:val="22"/>
          <w:szCs w:val="22"/>
          <w:highlight w:val="lightGray"/>
        </w:rPr>
        <w:t xml:space="preserve"> </w:t>
      </w:r>
    </w:p>
    <w:p w14:paraId="6D3680B7" w14:textId="77777777" w:rsidR="004E5A23" w:rsidRPr="00FA3145" w:rsidRDefault="004E5A23" w:rsidP="00FA3145">
      <w:pPr>
        <w:pStyle w:val="Akapitzlist"/>
        <w:widowControl w:val="0"/>
        <w:tabs>
          <w:tab w:val="left" w:pos="609"/>
        </w:tabs>
        <w:spacing w:line="276" w:lineRule="auto"/>
        <w:ind w:left="207" w:right="151"/>
        <w:jc w:val="both"/>
        <w:rPr>
          <w:rFonts w:eastAsia="Arial"/>
          <w:sz w:val="22"/>
          <w:szCs w:val="22"/>
        </w:rPr>
      </w:pPr>
    </w:p>
    <w:p w14:paraId="5EF4CC3D" w14:textId="77777777" w:rsidR="002C399A" w:rsidRDefault="003E699D" w:rsidP="00B94162">
      <w:pPr>
        <w:pStyle w:val="Akapitzlist"/>
        <w:widowControl w:val="0"/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E699D">
        <w:rPr>
          <w:rFonts w:eastAsia="Arial"/>
          <w:sz w:val="22"/>
          <w:szCs w:val="22"/>
        </w:rPr>
        <w:t xml:space="preserve">Zamawiający przed wyborem oferty najkorzystniejszej, wezwie Wykonawcę, którego oferta została najwyżej oceniona, do złożenia w wyznaczonym terminie, nie krótszym niż 10 dni, aktualnych na dzień złożenia podmiotowych środków dowodowych, a w przypadku polegania przez Wykonawcę na zdolnościach lub sytuacji podmiotów udostępniających zasoby – do złożenia podmiotowych środków dowodowych w zakresie pkt </w:t>
      </w:r>
      <w:r>
        <w:rPr>
          <w:rFonts w:eastAsia="Arial"/>
          <w:sz w:val="22"/>
          <w:szCs w:val="22"/>
        </w:rPr>
        <w:t>2 i 3 poniżej,</w:t>
      </w:r>
      <w:r w:rsidRPr="003E699D">
        <w:rPr>
          <w:rFonts w:eastAsia="Arial"/>
          <w:sz w:val="22"/>
          <w:szCs w:val="22"/>
        </w:rPr>
        <w:t xml:space="preserve"> dotyczących tych podmiotów.</w:t>
      </w:r>
    </w:p>
    <w:p w14:paraId="704C1F64" w14:textId="77777777" w:rsidR="008B1D2F" w:rsidRPr="008B1D2F" w:rsidRDefault="008B1D2F" w:rsidP="00B94162">
      <w:pPr>
        <w:pStyle w:val="Akapitzlist"/>
        <w:widowControl w:val="0"/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bookmarkStart w:id="3" w:name="_Ref467677128"/>
      <w:bookmarkStart w:id="4" w:name="_Ref467677117"/>
      <w:r w:rsidRPr="008B1D2F">
        <w:rPr>
          <w:rFonts w:eastAsia="Arial"/>
          <w:b/>
          <w:sz w:val="22"/>
          <w:szCs w:val="22"/>
        </w:rPr>
        <w:t xml:space="preserve">Dokumenty i oświadczenia wymagane od Wykonawcy na potwierdzenie braku podstaw wykluczenia Wykonawcy z </w:t>
      </w:r>
      <w:r>
        <w:rPr>
          <w:rFonts w:eastAsia="Arial"/>
          <w:b/>
          <w:sz w:val="22"/>
          <w:szCs w:val="22"/>
        </w:rPr>
        <w:t>p</w:t>
      </w:r>
      <w:r w:rsidRPr="008B1D2F">
        <w:rPr>
          <w:rFonts w:eastAsia="Arial"/>
          <w:b/>
          <w:sz w:val="22"/>
          <w:szCs w:val="22"/>
        </w:rPr>
        <w:t>ostępowania:</w:t>
      </w:r>
      <w:bookmarkEnd w:id="3"/>
    </w:p>
    <w:p w14:paraId="335D3A5D" w14:textId="77777777" w:rsidR="008B1D2F" w:rsidRPr="008B1D2F" w:rsidRDefault="008B1D2F" w:rsidP="00B94162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(tj. dotycząca orzeczenia zakazu ubiegania się o zamówienie publiczne tytułem środka karnego), </w:t>
      </w:r>
      <w:r w:rsidRPr="008B1D2F">
        <w:rPr>
          <w:rFonts w:eastAsia="Arial"/>
          <w:b/>
          <w:sz w:val="22"/>
          <w:szCs w:val="22"/>
        </w:rPr>
        <w:t>sporządzona nie wcześniej niż 6 miesięcy przed jej złożeniem</w:t>
      </w:r>
      <w:r w:rsidRPr="008B1D2F">
        <w:rPr>
          <w:rFonts w:eastAsia="Arial"/>
          <w:sz w:val="22"/>
          <w:szCs w:val="22"/>
        </w:rPr>
        <w:t>;</w:t>
      </w:r>
    </w:p>
    <w:p w14:paraId="1A94BF27" w14:textId="77777777" w:rsidR="008B1D2F" w:rsidRPr="008B1D2F" w:rsidRDefault="008B1D2F" w:rsidP="00B94162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2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oraz w zakresie określonym w art. 109 ust. 1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(dotycząca skazania za przestępstwo lub ukarania za wykroczenie, za które wymierzono karę aresztu), </w:t>
      </w:r>
      <w:r w:rsidRPr="008B1D2F">
        <w:rPr>
          <w:rFonts w:eastAsia="Arial"/>
          <w:b/>
          <w:sz w:val="22"/>
          <w:szCs w:val="22"/>
        </w:rPr>
        <w:t>sporządzona nie wcześniej niż 6 miesięcy przed jej złożeniem</w:t>
      </w:r>
      <w:r w:rsidRPr="008B1D2F">
        <w:rPr>
          <w:rFonts w:eastAsia="Arial"/>
          <w:sz w:val="22"/>
          <w:szCs w:val="22"/>
        </w:rPr>
        <w:t xml:space="preserve">; </w:t>
      </w:r>
    </w:p>
    <w:p w14:paraId="57760BF1" w14:textId="77777777" w:rsidR="008B1D2F" w:rsidRPr="008B1D2F" w:rsidRDefault="008B1D2F" w:rsidP="00B94162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,</w:t>
      </w:r>
      <w:r w:rsidRPr="008B1D2F">
        <w:rPr>
          <w:rFonts w:eastAsia="Arial"/>
          <w:sz w:val="22"/>
          <w:szCs w:val="22"/>
        </w:rPr>
        <w:t xml:space="preserve"> w zakresie określonym w art. 109 ust. 1 pkt 2 lit. a</w:t>
      </w:r>
      <w:r>
        <w:rPr>
          <w:rFonts w:eastAsia="Arial"/>
          <w:sz w:val="22"/>
          <w:szCs w:val="22"/>
        </w:rPr>
        <w:t>)</w:t>
      </w:r>
      <w:r w:rsidRPr="008B1D2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 xml:space="preserve"> i</w:t>
      </w:r>
      <w:r w:rsidRPr="008B1D2F">
        <w:rPr>
          <w:rFonts w:eastAsia="Arial"/>
          <w:sz w:val="22"/>
          <w:szCs w:val="22"/>
        </w:rPr>
        <w:t xml:space="preserve"> w zakresie art. 109 ust. 1 pkt 2 lit. b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(</w:t>
      </w:r>
      <w:r w:rsidRPr="008B1D2F">
        <w:rPr>
          <w:rFonts w:eastAsia="Arial"/>
          <w:sz w:val="22"/>
          <w:szCs w:val="22"/>
        </w:rPr>
        <w:t>dotycząca ukarania za wykroczenie, za które wymierzono karę aresztu</w:t>
      </w:r>
      <w:r>
        <w:rPr>
          <w:rFonts w:eastAsia="Arial"/>
          <w:sz w:val="22"/>
          <w:szCs w:val="22"/>
        </w:rPr>
        <w:t>)</w:t>
      </w:r>
      <w:r w:rsidRPr="008B1D2F">
        <w:rPr>
          <w:rFonts w:eastAsia="Arial"/>
          <w:sz w:val="22"/>
          <w:szCs w:val="22"/>
        </w:rPr>
        <w:t xml:space="preserve">, </w:t>
      </w:r>
      <w:r w:rsidRPr="008B1D2F">
        <w:rPr>
          <w:rFonts w:eastAsia="Arial"/>
          <w:b/>
          <w:sz w:val="22"/>
          <w:szCs w:val="22"/>
        </w:rPr>
        <w:t>sporządzona nie wcześniej niż 6 przed jej złożeniem</w:t>
      </w:r>
      <w:r w:rsidRPr="008B1D2F">
        <w:rPr>
          <w:rFonts w:eastAsia="Arial"/>
          <w:sz w:val="22"/>
          <w:szCs w:val="22"/>
        </w:rPr>
        <w:t>;</w:t>
      </w:r>
    </w:p>
    <w:p w14:paraId="66B4EF0B" w14:textId="77777777" w:rsidR="008B1D2F" w:rsidRPr="008B1D2F" w:rsidRDefault="008B1D2F" w:rsidP="00B94162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odpis lub informacja z Krajowego Rejestru Sądowego lub z Centralnej Ewidencji i Informacji o Działalności Gospodarczej, jeżeli odrębne przepisy wymagają wpisu do rejestru lub ewidencji, w celu wykazania braku podstaw wykluczenia na podstawie art. 109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</w:t>
      </w:r>
      <w:r w:rsidRPr="008B1D2F">
        <w:rPr>
          <w:rFonts w:eastAsia="Arial"/>
          <w:b/>
          <w:sz w:val="22"/>
          <w:szCs w:val="22"/>
        </w:rPr>
        <w:t xml:space="preserve"> sporządzona nie wcześniej niż 3 miesiące przed jej złożeniem</w:t>
      </w:r>
      <w:r w:rsidRPr="008B1D2F">
        <w:rPr>
          <w:rFonts w:eastAsia="Arial"/>
          <w:sz w:val="22"/>
          <w:szCs w:val="22"/>
        </w:rPr>
        <w:t>;</w:t>
      </w:r>
    </w:p>
    <w:p w14:paraId="464378AD" w14:textId="77777777" w:rsidR="008B1D2F" w:rsidRPr="008B1D2F" w:rsidRDefault="008B1D2F" w:rsidP="00B94162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 o aktualności informacji zawartych w oświadczeniu, o którym mowa w art. 125 ust.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w zakresie podstaw wykluczenia z </w:t>
      </w:r>
      <w:r>
        <w:rPr>
          <w:rFonts w:eastAsia="Arial"/>
          <w:sz w:val="22"/>
          <w:szCs w:val="22"/>
        </w:rPr>
        <w:t>p</w:t>
      </w:r>
      <w:r w:rsidRPr="008B1D2F">
        <w:rPr>
          <w:rFonts w:eastAsia="Arial"/>
          <w:sz w:val="22"/>
          <w:szCs w:val="22"/>
        </w:rPr>
        <w:t xml:space="preserve">ostępowania wskazanych przez Zamawiającego, o których mowa w art. 109 ust. 1 pkt 2 lit. b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(w zakresie dotyczącym ukarania za wykroczenie, za które wymierzono karę ograniczenia wolności lub karę grzywny), art. 109 ust. 1 pkt 2 lit. c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oraz art. 109 ust. 1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(w zakresie ukarania za wykroczenie, za które wymierzono karę ogranicze</w:t>
      </w:r>
      <w:r>
        <w:rPr>
          <w:rFonts w:eastAsia="Arial"/>
          <w:sz w:val="22"/>
          <w:szCs w:val="22"/>
        </w:rPr>
        <w:t xml:space="preserve">nia wolności lub karę grzywny) 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3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);</w:t>
      </w:r>
    </w:p>
    <w:p w14:paraId="25794C1B" w14:textId="77777777" w:rsidR="008B1D2F" w:rsidRPr="008B1D2F" w:rsidRDefault="008B1D2F" w:rsidP="00B94162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 o aktualności informacji zawartych w oświadczeniu, o których mowa w art. 125 ust.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 xml:space="preserve"> </w:t>
      </w:r>
      <w:r w:rsidRPr="008B1D2F">
        <w:rPr>
          <w:rFonts w:eastAsia="Arial"/>
          <w:sz w:val="22"/>
          <w:szCs w:val="22"/>
        </w:rPr>
        <w:t xml:space="preserve">w zakresie podstaw wykluczenia z </w:t>
      </w:r>
      <w:r>
        <w:rPr>
          <w:rFonts w:eastAsia="Arial"/>
          <w:sz w:val="22"/>
          <w:szCs w:val="22"/>
        </w:rPr>
        <w:t>p</w:t>
      </w:r>
      <w:r w:rsidRPr="008B1D2F">
        <w:rPr>
          <w:rFonts w:eastAsia="Arial"/>
          <w:sz w:val="22"/>
          <w:szCs w:val="22"/>
        </w:rPr>
        <w:t>ostępowania, o których mowa w:</w:t>
      </w:r>
    </w:p>
    <w:p w14:paraId="396977AF" w14:textId="77777777" w:rsidR="008B1D2F" w:rsidRPr="008B1D2F" w:rsidRDefault="008B1D2F" w:rsidP="00B94162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lastRenderedPageBreak/>
        <w:t xml:space="preserve">art. 108 ust. 1 pkt 3 i pkt 6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</w:t>
      </w:r>
    </w:p>
    <w:p w14:paraId="1E21402E" w14:textId="77777777" w:rsidR="008B1D2F" w:rsidRPr="008B1D2F" w:rsidRDefault="008B1D2F" w:rsidP="00B94162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 dotyczących orzeczenia zakazu ubiegania się o zamówienie publiczne tytułem środka zapobiegawczego,</w:t>
      </w:r>
    </w:p>
    <w:p w14:paraId="7CA7E2C0" w14:textId="77777777" w:rsidR="008B1D2F" w:rsidRPr="008B1D2F" w:rsidRDefault="008B1D2F" w:rsidP="00B94162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5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dotyczących zawarcia z innymi wykonawcami porozumienia mającego na celu zakłócenie konkurencji, </w:t>
      </w:r>
    </w:p>
    <w:p w14:paraId="4FB2C8E0" w14:textId="77777777" w:rsidR="008B1D2F" w:rsidRPr="008B1D2F" w:rsidRDefault="008B1D2F" w:rsidP="00B94162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109 ust. 1 pkt 7 - 10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,</w:t>
      </w:r>
      <w:r w:rsidRPr="008B1D2F">
        <w:rPr>
          <w:rFonts w:eastAsia="Arial"/>
          <w:sz w:val="22"/>
          <w:szCs w:val="22"/>
        </w:rPr>
        <w:t xml:space="preserve"> </w:t>
      </w:r>
    </w:p>
    <w:p w14:paraId="18D10D39" w14:textId="77777777" w:rsidR="008B1D2F" w:rsidRPr="008B1D2F" w:rsidRDefault="008B1D2F" w:rsidP="008B1D2F">
      <w:pPr>
        <w:pStyle w:val="Akapitzlist"/>
        <w:widowControl w:val="0"/>
        <w:suppressAutoHyphens/>
        <w:spacing w:line="276" w:lineRule="auto"/>
        <w:ind w:left="851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3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;</w:t>
      </w:r>
    </w:p>
    <w:p w14:paraId="26F50100" w14:textId="77777777" w:rsidR="008B1D2F" w:rsidRPr="008B1D2F" w:rsidRDefault="008B1D2F" w:rsidP="00B94162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Wykonawcy, w zakresie art. 108 ust. 1 pkt 5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o braku przynależności do tej samej grupy kapitałowej w rozumieniu ustawy z dnia 16 lutego 2007 r. o ochronie konkurencji i konsumentów z innym wykonawcą, który złożył odrębną ofertę albo oświadczenie o przynależności do tej samej grupy kapitałowej wraz z dokumentami lub informacjami potwierdzającymi przygotowanie oferty niezależnie od innego wykonawcy należącego </w:t>
      </w:r>
      <w:r>
        <w:rPr>
          <w:rFonts w:eastAsia="Arial"/>
          <w:sz w:val="22"/>
          <w:szCs w:val="22"/>
        </w:rPr>
        <w:t xml:space="preserve">do tej samej grupy kapitałowej 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4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.</w:t>
      </w:r>
    </w:p>
    <w:p w14:paraId="203426CE" w14:textId="77777777" w:rsidR="008B1D2F" w:rsidRDefault="008B1D2F" w:rsidP="00B94162">
      <w:pPr>
        <w:pStyle w:val="Akapitzlist"/>
        <w:widowControl w:val="0"/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Jeżeli Wykonawca ma siedzibę lub miejsce zamieszkania poza granicami Rzeczypospolitej Polskiej, zamiast dokumentów wymienionych w </w:t>
      </w:r>
      <w:r>
        <w:rPr>
          <w:rFonts w:eastAsia="Arial"/>
          <w:sz w:val="22"/>
          <w:szCs w:val="22"/>
        </w:rPr>
        <w:t xml:space="preserve">2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– 4) powyżej, </w:t>
      </w:r>
      <w:r w:rsidRPr="008B1D2F">
        <w:rPr>
          <w:rFonts w:eastAsia="Arial"/>
          <w:sz w:val="22"/>
          <w:szCs w:val="22"/>
        </w:rPr>
        <w:t>składa dokumenty określone w § 4 rozporządzenia Ministra Rozwoju</w:t>
      </w:r>
      <w:bookmarkStart w:id="5" w:name="_Hlk61026967"/>
      <w:r w:rsidRPr="008B1D2F">
        <w:rPr>
          <w:rFonts w:eastAsia="Arial"/>
          <w:sz w:val="22"/>
          <w:szCs w:val="22"/>
        </w:rPr>
        <w:t>, Pracy i Technologii z dnia 23 grudnia 2020 r. w sprawie podmiotowych środków dowodowych oraz innych dokumentów lub oświadczeń, jakich może żądać zamawiający od wykonawcy</w:t>
      </w:r>
      <w:bookmarkEnd w:id="5"/>
      <w:r w:rsidRPr="008B1D2F">
        <w:rPr>
          <w:rFonts w:eastAsia="Arial"/>
          <w:sz w:val="22"/>
          <w:szCs w:val="22"/>
        </w:rPr>
        <w:t xml:space="preserve"> (Dz. U. 2020 poz. 2415 ze zm.), tj.:</w:t>
      </w:r>
    </w:p>
    <w:p w14:paraId="0BC18375" w14:textId="77777777" w:rsidR="00F819E2" w:rsidRDefault="00F819E2" w:rsidP="00B94162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F819E2">
        <w:rPr>
          <w:rFonts w:eastAsia="Arial"/>
          <w:sz w:val="22"/>
          <w:szCs w:val="22"/>
        </w:rPr>
        <w:t xml:space="preserve">informacja z odpowiedniego rejestru, takiego jak rejestr sądowy, albo, w przypadku braku takiego rejestru, inny równoważny dokument wydany przez właściwy organ sądowy lub administracyjny kraju, w którym Wykonawca ma siedzibę lub miejsce zamieszkania, w zakresie określonym w art. 108 ust. 1 pkt 1, 2 </w:t>
      </w:r>
      <w:r>
        <w:rPr>
          <w:rFonts w:eastAsia="Arial"/>
          <w:sz w:val="22"/>
          <w:szCs w:val="22"/>
        </w:rPr>
        <w:t>i</w:t>
      </w:r>
      <w:r w:rsidRPr="00F819E2">
        <w:rPr>
          <w:rFonts w:eastAsia="Arial"/>
          <w:sz w:val="22"/>
          <w:szCs w:val="22"/>
        </w:rPr>
        <w:t xml:space="preserve"> 4 oraz art. 109 ust. 1 pkt 2 lit. a i b oraz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;</w:t>
      </w:r>
    </w:p>
    <w:p w14:paraId="19DCD215" w14:textId="77777777" w:rsidR="00F819E2" w:rsidRDefault="00174A39" w:rsidP="00B94162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>dokument lub dokumenty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>
        <w:rPr>
          <w:rFonts w:eastAsia="Arial"/>
          <w:sz w:val="22"/>
          <w:szCs w:val="22"/>
        </w:rPr>
        <w:t>;</w:t>
      </w:r>
    </w:p>
    <w:p w14:paraId="47743A68" w14:textId="77777777" w:rsidR="00174A39" w:rsidRPr="00174A39" w:rsidRDefault="00174A39" w:rsidP="00B94162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inne dokumenty i oświadczenia, o których mowa w pkt </w:t>
      </w:r>
      <w:r>
        <w:rPr>
          <w:rFonts w:eastAsia="Arial"/>
          <w:sz w:val="22"/>
          <w:szCs w:val="22"/>
        </w:rPr>
        <w:t xml:space="preserve">2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5) – 7) SWZ.</w:t>
      </w:r>
    </w:p>
    <w:p w14:paraId="50F18C42" w14:textId="77777777" w:rsidR="00174A39" w:rsidRDefault="00174A39" w:rsidP="00B94162">
      <w:pPr>
        <w:pStyle w:val="Akapitzlist"/>
        <w:widowControl w:val="0"/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Dokumenty, o 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powyżej,</w:t>
      </w:r>
      <w:r w:rsidRPr="00174A39">
        <w:rPr>
          <w:rFonts w:eastAsia="Arial"/>
          <w:sz w:val="22"/>
          <w:szCs w:val="22"/>
        </w:rPr>
        <w:t xml:space="preserve"> powinny być wystawione </w:t>
      </w:r>
      <w:r w:rsidRPr="00174A39">
        <w:rPr>
          <w:rFonts w:eastAsia="Arial"/>
          <w:b/>
          <w:sz w:val="22"/>
          <w:szCs w:val="22"/>
        </w:rPr>
        <w:t>nie wcześniej niż 6 miesięcy przed ich złożeniem</w:t>
      </w:r>
      <w:r w:rsidRPr="00174A39">
        <w:rPr>
          <w:rFonts w:eastAsia="Arial"/>
          <w:sz w:val="22"/>
          <w:szCs w:val="22"/>
        </w:rPr>
        <w:t xml:space="preserve">, natomiast dokumenty, o 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2) powyżej,</w:t>
      </w:r>
      <w:r w:rsidRPr="00174A39">
        <w:rPr>
          <w:rFonts w:eastAsia="Arial"/>
          <w:sz w:val="22"/>
          <w:szCs w:val="22"/>
        </w:rPr>
        <w:t xml:space="preserve"> powinny być wystawione </w:t>
      </w:r>
      <w:r w:rsidRPr="00174A39">
        <w:rPr>
          <w:rFonts w:eastAsia="Arial"/>
          <w:b/>
          <w:sz w:val="22"/>
          <w:szCs w:val="22"/>
        </w:rPr>
        <w:t>nie wcześniej niż 3 miesiące przed ich złożeniem</w:t>
      </w:r>
      <w:r>
        <w:rPr>
          <w:rFonts w:eastAsia="Arial"/>
          <w:sz w:val="22"/>
          <w:szCs w:val="22"/>
        </w:rPr>
        <w:t>.</w:t>
      </w:r>
    </w:p>
    <w:p w14:paraId="5D9EB011" w14:textId="77777777" w:rsidR="00174A39" w:rsidRPr="00174A39" w:rsidRDefault="00174A39" w:rsidP="00B94162">
      <w:pPr>
        <w:pStyle w:val="Akapitzlist"/>
        <w:widowControl w:val="0"/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Jeżeli w kraju, w którym Wykonawca ma siedzibę lub miejsce zamieszkania, nie wydaje się dokumentów o 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i 2) powyżej</w:t>
      </w:r>
      <w:r w:rsidRPr="00174A39">
        <w:rPr>
          <w:rFonts w:eastAsia="Arial"/>
          <w:sz w:val="22"/>
          <w:szCs w:val="22"/>
        </w:rPr>
        <w:t xml:space="preserve">, lub gdy dokumenty te nie odnoszą się do wszystkich przypadków, o których </w:t>
      </w:r>
      <w:r>
        <w:rPr>
          <w:rFonts w:eastAsia="Arial"/>
          <w:sz w:val="22"/>
          <w:szCs w:val="22"/>
        </w:rPr>
        <w:t>mowa w art. 108 ust. 1 pkt 1, 2</w:t>
      </w:r>
      <w:r w:rsidRPr="00174A39">
        <w:rPr>
          <w:rFonts w:eastAsia="Arial"/>
          <w:sz w:val="22"/>
          <w:szCs w:val="22"/>
        </w:rPr>
        <w:t xml:space="preserve"> i 4, art. 109 ust. 1 pkt 2 lit. a i b oraz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174A39">
        <w:rPr>
          <w:rFonts w:eastAsia="Arial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zawarte w pkt </w:t>
      </w:r>
      <w:r>
        <w:rPr>
          <w:rFonts w:eastAsia="Arial"/>
          <w:sz w:val="22"/>
          <w:szCs w:val="22"/>
        </w:rPr>
        <w:t>4 powyżej,</w:t>
      </w:r>
      <w:r w:rsidRPr="00174A39">
        <w:rPr>
          <w:rFonts w:eastAsia="Arial"/>
          <w:sz w:val="22"/>
          <w:szCs w:val="22"/>
        </w:rPr>
        <w:t xml:space="preserve"> stosuje się odpowiednio</w:t>
      </w:r>
      <w:r>
        <w:rPr>
          <w:rFonts w:eastAsia="Arial"/>
          <w:sz w:val="22"/>
          <w:szCs w:val="22"/>
        </w:rPr>
        <w:t>.</w:t>
      </w:r>
    </w:p>
    <w:p w14:paraId="2BD57230" w14:textId="77777777" w:rsidR="003E699D" w:rsidRPr="00422406" w:rsidRDefault="003E699D" w:rsidP="00B94162">
      <w:pPr>
        <w:pStyle w:val="Akapitzlist"/>
        <w:widowControl w:val="0"/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E699D">
        <w:rPr>
          <w:rFonts w:eastAsia="Arial"/>
          <w:b/>
          <w:sz w:val="22"/>
          <w:szCs w:val="22"/>
        </w:rPr>
        <w:lastRenderedPageBreak/>
        <w:t xml:space="preserve">Dokumenty i oświadczenia wymagane od Wykonawcy na potwierdzenie spełniania warunków udziału w </w:t>
      </w:r>
      <w:r>
        <w:rPr>
          <w:rFonts w:eastAsia="Arial"/>
          <w:b/>
          <w:sz w:val="22"/>
          <w:szCs w:val="22"/>
        </w:rPr>
        <w:t>p</w:t>
      </w:r>
      <w:r w:rsidRPr="003E699D">
        <w:rPr>
          <w:rFonts w:eastAsia="Arial"/>
          <w:b/>
          <w:sz w:val="22"/>
          <w:szCs w:val="22"/>
        </w:rPr>
        <w:t>ostępo</w:t>
      </w:r>
      <w:r w:rsidRPr="00422406">
        <w:rPr>
          <w:rFonts w:eastAsia="Arial"/>
          <w:b/>
          <w:sz w:val="22"/>
          <w:szCs w:val="22"/>
        </w:rPr>
        <w:t>waniu:</w:t>
      </w:r>
      <w:bookmarkEnd w:id="4"/>
    </w:p>
    <w:p w14:paraId="368A7880" w14:textId="77777777" w:rsidR="000C2193" w:rsidRDefault="000C2193" w:rsidP="00B94162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0C2193">
        <w:rPr>
          <w:rFonts w:eastAsia="Arial"/>
          <w:sz w:val="22"/>
          <w:szCs w:val="22"/>
        </w:rPr>
        <w:t xml:space="preserve">informacja banku lub spółdzielczej kasy oszczędnościowo-kredytowej potwierdzająca wysokość posiadanych środków finansowych lub zdolność kredytową Wykonawcy, </w:t>
      </w:r>
      <w:r w:rsidRPr="000C2193">
        <w:rPr>
          <w:rFonts w:eastAsia="Arial"/>
          <w:b/>
          <w:sz w:val="22"/>
          <w:szCs w:val="22"/>
        </w:rPr>
        <w:t>w okresie nie wcześniejszym niż 3 miesiące przed jej złożeniem</w:t>
      </w:r>
      <w:r w:rsidRPr="000C2193">
        <w:rPr>
          <w:rFonts w:eastAsia="Arial"/>
          <w:sz w:val="22"/>
          <w:szCs w:val="22"/>
        </w:rPr>
        <w:t>, albo inne dokumenty, które w wystarczający sposób potwierdzają spełnianie opisanego przez Zamawiającego warunku udziału w postępowaniu dotyczącego sytuacji ekonomicznej lub finansowej – jeżeli z uzasadnionej przyczyny Wykonawca nie może złożyć wymaganych przez Zamawiającego dokumentów, o których mowa powyżej</w:t>
      </w:r>
      <w:r>
        <w:rPr>
          <w:rFonts w:eastAsia="Arial"/>
          <w:sz w:val="22"/>
          <w:szCs w:val="22"/>
        </w:rPr>
        <w:t>;</w:t>
      </w:r>
    </w:p>
    <w:p w14:paraId="793D90E7" w14:textId="77777777" w:rsidR="003E699D" w:rsidRPr="00422406" w:rsidRDefault="008B1D2F" w:rsidP="00B94162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>wykaz</w:t>
      </w:r>
      <w:r w:rsidR="003E699D" w:rsidRPr="00422406">
        <w:rPr>
          <w:rFonts w:eastAsia="Arial"/>
          <w:sz w:val="22"/>
          <w:szCs w:val="22"/>
        </w:rPr>
        <w:t xml:space="preserve"> dostaw wykonanych nie wcześniej niż w okresie ostatnich trzech lat przed upływem terminu składania ofert, a jeżeli okres prowadzenia działalności jest krótszy – w tym okresie, wraz z podaniem ich wartości, przedmiotu, dat wykonania i podmiotów, na rzecz których dostawy te zostały wykonane – </w:t>
      </w:r>
      <w:r w:rsidR="003E699D" w:rsidRPr="00422406">
        <w:rPr>
          <w:rFonts w:eastAsia="Arial"/>
          <w:b/>
          <w:sz w:val="22"/>
          <w:szCs w:val="22"/>
        </w:rPr>
        <w:t xml:space="preserve">załącznik nr </w:t>
      </w:r>
      <w:r w:rsidR="00422406" w:rsidRPr="00422406">
        <w:rPr>
          <w:rFonts w:eastAsia="Arial"/>
          <w:b/>
          <w:sz w:val="22"/>
          <w:szCs w:val="22"/>
        </w:rPr>
        <w:t>5</w:t>
      </w:r>
      <w:r w:rsidR="003E699D" w:rsidRPr="00422406">
        <w:rPr>
          <w:rFonts w:eastAsia="Arial"/>
          <w:b/>
          <w:sz w:val="22"/>
          <w:szCs w:val="22"/>
        </w:rPr>
        <w:t xml:space="preserve"> do SWZ</w:t>
      </w:r>
      <w:r w:rsidR="003E699D" w:rsidRPr="00422406">
        <w:rPr>
          <w:rFonts w:eastAsia="Arial"/>
          <w:sz w:val="22"/>
          <w:szCs w:val="22"/>
        </w:rPr>
        <w:t xml:space="preserve">, oraz </w:t>
      </w:r>
      <w:r w:rsidRPr="00422406">
        <w:rPr>
          <w:rFonts w:eastAsia="Arial"/>
          <w:sz w:val="22"/>
          <w:szCs w:val="22"/>
        </w:rPr>
        <w:t>załączenie</w:t>
      </w:r>
      <w:r w:rsidR="003E699D" w:rsidRPr="00422406">
        <w:rPr>
          <w:rFonts w:eastAsia="Arial"/>
          <w:sz w:val="22"/>
          <w:szCs w:val="22"/>
        </w:rPr>
        <w:t xml:space="preserve"> dowodów określających czy dostawy te zostały wykonane należycie, przy czym dowodami, o których mowa, są referencje bądź inne dokumenty wystawione przez podmiot, na rzecz którego dostawy były wykonywane, a </w:t>
      </w:r>
      <w:r w:rsidRPr="00422406">
        <w:rPr>
          <w:rFonts w:eastAsia="Arial"/>
          <w:sz w:val="22"/>
          <w:szCs w:val="22"/>
        </w:rPr>
        <w:t>jeżeli Wykonawca z przyczyn niezależnych od niego nie jest w stanie uzyskać tych dokumentów – oświadczenie Wykonawcy</w:t>
      </w:r>
      <w:r w:rsidR="003E699D" w:rsidRPr="00422406">
        <w:rPr>
          <w:rFonts w:eastAsia="Arial"/>
          <w:sz w:val="22"/>
          <w:szCs w:val="22"/>
        </w:rPr>
        <w:t>;</w:t>
      </w:r>
    </w:p>
    <w:p w14:paraId="49ECD5EB" w14:textId="77777777" w:rsidR="003E699D" w:rsidRPr="000C2193" w:rsidRDefault="003E699D" w:rsidP="00B94162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 xml:space="preserve">wykaz osób, skierowanych przez wykonawcę do realizacji zamówienia publicznego, w szczególności odpowiedzialnych za świadczenie usług, kontrolę jakości lub kierowanie robotami budowlanymi, wraz z informacjami na temat ich kwalifikacji zawodowych, uprawnień, doświadczenia niezbędnych do wykonania Zamówienia, a także zakresu wykonywanych przez te osoby czynności oraz informacją o podstawie do dysponowania tymi osobami – </w:t>
      </w:r>
      <w:r w:rsidRPr="00422406">
        <w:rPr>
          <w:rFonts w:eastAsia="Arial"/>
          <w:b/>
          <w:sz w:val="22"/>
          <w:szCs w:val="22"/>
        </w:rPr>
        <w:t xml:space="preserve">załącznik nr </w:t>
      </w:r>
      <w:r w:rsidR="00422406" w:rsidRPr="00422406">
        <w:rPr>
          <w:rFonts w:eastAsia="Arial"/>
          <w:b/>
          <w:sz w:val="22"/>
          <w:szCs w:val="22"/>
        </w:rPr>
        <w:t>6</w:t>
      </w:r>
      <w:r w:rsidRPr="00422406">
        <w:rPr>
          <w:rFonts w:eastAsia="Arial"/>
          <w:b/>
          <w:sz w:val="22"/>
          <w:szCs w:val="22"/>
        </w:rPr>
        <w:t xml:space="preserve"> do SWZ</w:t>
      </w:r>
      <w:r w:rsidRPr="000C2193">
        <w:rPr>
          <w:rFonts w:eastAsia="Arial"/>
          <w:sz w:val="22"/>
          <w:szCs w:val="22"/>
        </w:rPr>
        <w:t>.</w:t>
      </w:r>
    </w:p>
    <w:p w14:paraId="1DD776B5" w14:textId="77777777" w:rsidR="003E699D" w:rsidRDefault="00174A39" w:rsidP="00B94162">
      <w:pPr>
        <w:pStyle w:val="Akapitzlist"/>
        <w:widowControl w:val="0"/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Zamawiający może na każdym etapie </w:t>
      </w:r>
      <w:r>
        <w:rPr>
          <w:rFonts w:eastAsia="Arial"/>
          <w:sz w:val="22"/>
          <w:szCs w:val="22"/>
        </w:rPr>
        <w:t>p</w:t>
      </w:r>
      <w:r w:rsidRPr="00174A39">
        <w:rPr>
          <w:rFonts w:eastAsia="Arial"/>
          <w:sz w:val="22"/>
          <w:szCs w:val="22"/>
        </w:rPr>
        <w:t>ostępowania, wezwać Wykonawców do złożenia wszystkich lub niektórych podmiotowych środków dowodowych aktualnych na dzień ich złożenia, a 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</w:t>
      </w:r>
      <w:r>
        <w:rPr>
          <w:rFonts w:eastAsia="Arial"/>
          <w:sz w:val="22"/>
          <w:szCs w:val="22"/>
        </w:rPr>
        <w:t>.</w:t>
      </w:r>
    </w:p>
    <w:p w14:paraId="6DF1CB87" w14:textId="77777777" w:rsidR="00174A39" w:rsidRPr="00310ADE" w:rsidRDefault="00310ADE" w:rsidP="00B94162">
      <w:pPr>
        <w:pStyle w:val="Akapitzlist"/>
        <w:widowControl w:val="0"/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10ADE">
        <w:rPr>
          <w:rFonts w:eastAsia="Arial"/>
          <w:b/>
          <w:sz w:val="22"/>
          <w:szCs w:val="22"/>
        </w:rPr>
        <w:t xml:space="preserve">Dokumenty wymagane od Wykonawcy na potwierdzenie zgodności oferowanych robót budowlanych, dostaw lub usług z </w:t>
      </w:r>
      <w:r>
        <w:rPr>
          <w:rFonts w:eastAsia="Arial"/>
          <w:b/>
          <w:sz w:val="22"/>
          <w:szCs w:val="22"/>
        </w:rPr>
        <w:t>wymaganiami (przedmiotowe środki dowodowe):</w:t>
      </w:r>
    </w:p>
    <w:p w14:paraId="7019E8B6" w14:textId="31905182" w:rsidR="00310ADE" w:rsidRPr="00994EC1" w:rsidRDefault="00310ADE" w:rsidP="00B94162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310ADE">
        <w:rPr>
          <w:rFonts w:eastAsia="Arial"/>
          <w:sz w:val="22"/>
          <w:szCs w:val="22"/>
        </w:rPr>
        <w:t xml:space="preserve">karty katalogowe (lub inne dokumenty techniczne) modułów i falowników fotowoltaicznych, obejmujące informacje potwierdzające spełnianie przez te urządzenia parametrów zawartych w </w:t>
      </w:r>
      <w:r w:rsidRPr="00994EC1">
        <w:rPr>
          <w:rFonts w:eastAsia="Arial"/>
          <w:sz w:val="22"/>
          <w:szCs w:val="22"/>
        </w:rPr>
        <w:t xml:space="preserve">załączniku nr </w:t>
      </w:r>
      <w:r w:rsidR="00FC4D16" w:rsidRPr="00994EC1">
        <w:rPr>
          <w:rFonts w:eastAsia="Arial"/>
          <w:sz w:val="22"/>
          <w:szCs w:val="22"/>
        </w:rPr>
        <w:t>8</w:t>
      </w:r>
      <w:r w:rsidR="00CF3EF8" w:rsidRPr="00994EC1">
        <w:rPr>
          <w:rFonts w:eastAsia="Arial"/>
          <w:sz w:val="22"/>
          <w:szCs w:val="22"/>
        </w:rPr>
        <w:t>a</w:t>
      </w:r>
      <w:r w:rsidR="000F7F29" w:rsidRPr="00994EC1">
        <w:rPr>
          <w:rFonts w:eastAsia="Arial"/>
          <w:sz w:val="22"/>
          <w:szCs w:val="22"/>
        </w:rPr>
        <w:t xml:space="preserve"> </w:t>
      </w:r>
      <w:r w:rsidRPr="00994EC1">
        <w:rPr>
          <w:rFonts w:eastAsia="Arial"/>
          <w:sz w:val="22"/>
          <w:szCs w:val="22"/>
        </w:rPr>
        <w:t xml:space="preserve">do </w:t>
      </w:r>
      <w:r w:rsidR="000F7F29" w:rsidRPr="00994EC1">
        <w:rPr>
          <w:rFonts w:eastAsia="Arial"/>
          <w:sz w:val="22"/>
          <w:szCs w:val="22"/>
        </w:rPr>
        <w:t>SWZ – Opisie Przedmiotu Zamówienia</w:t>
      </w:r>
      <w:r w:rsidR="00CF3EF8" w:rsidRPr="00994EC1">
        <w:rPr>
          <w:rFonts w:eastAsia="Arial"/>
          <w:sz w:val="22"/>
          <w:szCs w:val="22"/>
        </w:rPr>
        <w:t xml:space="preserve"> – instalacje fotowoltaiczne</w:t>
      </w:r>
      <w:r w:rsidR="000F7F29" w:rsidRPr="00994EC1">
        <w:rPr>
          <w:rFonts w:eastAsia="Arial"/>
          <w:sz w:val="22"/>
          <w:szCs w:val="22"/>
        </w:rPr>
        <w:t>;</w:t>
      </w:r>
    </w:p>
    <w:p w14:paraId="0893B51B" w14:textId="09806B96" w:rsidR="00CF3EF8" w:rsidRPr="00994EC1" w:rsidRDefault="00CF3EF8" w:rsidP="00B94162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994EC1">
        <w:rPr>
          <w:rFonts w:eastAsia="Arial"/>
          <w:sz w:val="22"/>
          <w:szCs w:val="22"/>
        </w:rPr>
        <w:t>karty katalogowe (lub inne dokumenty techniczne) kolektorów słonecznych, obejmujące informacje potwierdzające spełnianie przez te urządzenia parametrów zawartych w załączniku nr 8b do SWZ – Opisie Przedmiotu Zamówienia – instalacje solarne;</w:t>
      </w:r>
    </w:p>
    <w:p w14:paraId="2D0172E6" w14:textId="1BD352EA" w:rsidR="00FF2351" w:rsidRPr="00994EC1" w:rsidRDefault="000F7F29" w:rsidP="00B94162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994EC1">
        <w:rPr>
          <w:rFonts w:eastAsia="Arial"/>
          <w:sz w:val="22"/>
          <w:szCs w:val="22"/>
        </w:rPr>
        <w:t xml:space="preserve">certyfikat potwierdzający pozytywny wynik testów zgodności modułów z </w:t>
      </w:r>
      <w:r w:rsidR="000E19C8" w:rsidRPr="00994EC1">
        <w:rPr>
          <w:rFonts w:eastAsia="Arial"/>
          <w:sz w:val="22"/>
          <w:szCs w:val="22"/>
        </w:rPr>
        <w:t xml:space="preserve">IEC 61215, IEC 61730, IEC 61701 i IEC 62716 </w:t>
      </w:r>
      <w:r w:rsidRPr="00994EC1">
        <w:rPr>
          <w:rFonts w:eastAsia="Arial"/>
          <w:sz w:val="22"/>
          <w:szCs w:val="22"/>
        </w:rPr>
        <w:t>lub z innymi normami równoważnymi</w:t>
      </w:r>
      <w:r w:rsidR="00A27C8E" w:rsidRPr="00994EC1">
        <w:rPr>
          <w:rFonts w:eastAsia="Arial"/>
          <w:sz w:val="22"/>
          <w:szCs w:val="22"/>
        </w:rPr>
        <w:t xml:space="preserve"> (zgodnie z OPZ)</w:t>
      </w:r>
      <w:r w:rsidRPr="00994EC1">
        <w:rPr>
          <w:rFonts w:eastAsia="Arial"/>
          <w:sz w:val="22"/>
          <w:szCs w:val="22"/>
        </w:rPr>
        <w:t>, wydany przez jednostkę oceniającą zgodność</w:t>
      </w:r>
      <w:r w:rsidR="00CF3EF8" w:rsidRPr="00994EC1">
        <w:rPr>
          <w:rFonts w:eastAsia="Arial"/>
          <w:sz w:val="22"/>
          <w:szCs w:val="22"/>
        </w:rPr>
        <w:t>;</w:t>
      </w:r>
    </w:p>
    <w:p w14:paraId="74E8A372" w14:textId="4D282DC6" w:rsidR="00CF3EF8" w:rsidRPr="00994EC1" w:rsidRDefault="00CF3EF8" w:rsidP="00B94162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994EC1">
        <w:rPr>
          <w:rFonts w:eastAsia="Arial"/>
          <w:sz w:val="22"/>
          <w:szCs w:val="22"/>
        </w:rPr>
        <w:t xml:space="preserve">certyfikat Solar </w:t>
      </w:r>
      <w:proofErr w:type="spellStart"/>
      <w:r w:rsidRPr="00994EC1">
        <w:rPr>
          <w:rFonts w:eastAsia="Arial"/>
          <w:sz w:val="22"/>
          <w:szCs w:val="22"/>
        </w:rPr>
        <w:t>Keymark</w:t>
      </w:r>
      <w:proofErr w:type="spellEnd"/>
      <w:r w:rsidRPr="00994EC1">
        <w:rPr>
          <w:rFonts w:eastAsia="Arial"/>
          <w:sz w:val="22"/>
          <w:szCs w:val="22"/>
        </w:rPr>
        <w:t xml:space="preserve"> lub inny certyfikat potwierdzający zgodność kolektorów słonecznych z normą PN-EN 12975-1 oraz PN-EN 12975-2 lub innymi normami równoważnymi (zgodnie z OPZ). </w:t>
      </w:r>
    </w:p>
    <w:p w14:paraId="2BA1A0DF" w14:textId="77777777" w:rsidR="00310ADE" w:rsidRDefault="000F7F29" w:rsidP="00B94162">
      <w:pPr>
        <w:pStyle w:val="Akapitzlist"/>
        <w:widowControl w:val="0"/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</w:t>
      </w:r>
      <w:r w:rsidRPr="000F7F29">
        <w:rPr>
          <w:rFonts w:eastAsia="Arial"/>
          <w:sz w:val="22"/>
          <w:szCs w:val="22"/>
        </w:rPr>
        <w:t>amawiający będzie stosował procedurę uzupełnienia przedmiotowych środków dowodowych</w:t>
      </w:r>
      <w:r>
        <w:rPr>
          <w:rFonts w:eastAsia="Arial"/>
          <w:sz w:val="22"/>
          <w:szCs w:val="22"/>
        </w:rPr>
        <w:t xml:space="preserve">. </w:t>
      </w:r>
      <w:r w:rsidRPr="000F7F29">
        <w:rPr>
          <w:rFonts w:eastAsia="Arial"/>
          <w:sz w:val="22"/>
          <w:szCs w:val="22"/>
        </w:rPr>
        <w:t xml:space="preserve">Zamawiający </w:t>
      </w:r>
      <w:r>
        <w:rPr>
          <w:rFonts w:eastAsia="Arial"/>
          <w:sz w:val="22"/>
          <w:szCs w:val="22"/>
        </w:rPr>
        <w:t>wyznaczy</w:t>
      </w:r>
      <w:r w:rsidRPr="000F7F29">
        <w:rPr>
          <w:rFonts w:eastAsia="Arial"/>
          <w:sz w:val="22"/>
          <w:szCs w:val="22"/>
        </w:rPr>
        <w:t xml:space="preserve"> w wezwaniu termin uzupełnienia wymaganego </w:t>
      </w:r>
      <w:r>
        <w:rPr>
          <w:rFonts w:eastAsia="Arial"/>
          <w:sz w:val="22"/>
          <w:szCs w:val="22"/>
        </w:rPr>
        <w:t xml:space="preserve">przedmiotowego </w:t>
      </w:r>
      <w:r w:rsidRPr="000F7F29">
        <w:rPr>
          <w:rFonts w:eastAsia="Arial"/>
          <w:sz w:val="22"/>
          <w:szCs w:val="22"/>
        </w:rPr>
        <w:t xml:space="preserve">środka </w:t>
      </w:r>
      <w:r w:rsidRPr="000F7F29">
        <w:rPr>
          <w:rFonts w:eastAsia="Arial"/>
          <w:sz w:val="22"/>
          <w:szCs w:val="22"/>
        </w:rPr>
        <w:lastRenderedPageBreak/>
        <w:t>dowodowego odpowiednio do sytuacji, jaka wystąpiła w postępowaniu, rodzaju uzupełnianego przedmiotowego środka dowodowego oraz z poszanowaniem równego traktowania wykonawców</w:t>
      </w:r>
      <w:r>
        <w:rPr>
          <w:rFonts w:eastAsia="Arial"/>
          <w:sz w:val="22"/>
          <w:szCs w:val="22"/>
        </w:rPr>
        <w:t>.</w:t>
      </w:r>
    </w:p>
    <w:p w14:paraId="72A55124" w14:textId="77777777" w:rsidR="00422406" w:rsidRPr="00310ADE" w:rsidRDefault="00422406" w:rsidP="00B94162">
      <w:pPr>
        <w:pStyle w:val="Akapitzlist"/>
        <w:widowControl w:val="0"/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>Zamawiający może żądać od wykonawców wyjaśnień dotyczących treści przedmiotowych środków dowodowych</w:t>
      </w:r>
      <w:r>
        <w:rPr>
          <w:rFonts w:eastAsia="Arial"/>
          <w:sz w:val="22"/>
          <w:szCs w:val="22"/>
        </w:rPr>
        <w:t>.</w:t>
      </w:r>
    </w:p>
    <w:p w14:paraId="4B26D2E1" w14:textId="77777777" w:rsidR="00310ADE" w:rsidRPr="00310ADE" w:rsidRDefault="00310ADE" w:rsidP="00310ADE">
      <w:pPr>
        <w:pStyle w:val="Akapitzlist"/>
        <w:widowControl w:val="0"/>
        <w:suppressAutoHyphens/>
        <w:spacing w:line="276" w:lineRule="auto"/>
        <w:ind w:left="426"/>
        <w:jc w:val="both"/>
        <w:rPr>
          <w:rFonts w:eastAsia="Arial"/>
          <w:sz w:val="22"/>
          <w:szCs w:val="22"/>
        </w:rPr>
      </w:pPr>
    </w:p>
    <w:p w14:paraId="2B74E4DF" w14:textId="77777777" w:rsidR="006D532C" w:rsidRPr="00F61D51" w:rsidRDefault="006D532C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sz w:val="22"/>
          <w:szCs w:val="22"/>
          <w:highlight w:val="lightGray"/>
        </w:rPr>
      </w:pPr>
      <w:r w:rsidRPr="00F61D51">
        <w:rPr>
          <w:sz w:val="22"/>
          <w:szCs w:val="22"/>
          <w:highlight w:val="lightGray"/>
        </w:rPr>
        <w:t xml:space="preserve">INNE </w:t>
      </w:r>
      <w:r w:rsidRPr="00F61D51">
        <w:rPr>
          <w:caps/>
          <w:sz w:val="22"/>
          <w:highlight w:val="lightGray"/>
        </w:rPr>
        <w:t>DOKUMENTY</w:t>
      </w:r>
      <w:r w:rsidRPr="00F61D51">
        <w:rPr>
          <w:sz w:val="22"/>
          <w:szCs w:val="22"/>
          <w:highlight w:val="lightGray"/>
        </w:rPr>
        <w:t xml:space="preserve"> </w:t>
      </w:r>
      <w:r w:rsidRPr="00F61D51">
        <w:rPr>
          <w:caps/>
          <w:sz w:val="22"/>
          <w:highlight w:val="lightGray"/>
        </w:rPr>
        <w:t>SKŁADANE</w:t>
      </w:r>
      <w:r w:rsidRPr="00F61D51">
        <w:rPr>
          <w:sz w:val="22"/>
          <w:szCs w:val="22"/>
          <w:highlight w:val="lightGray"/>
        </w:rPr>
        <w:t xml:space="preserve"> PRZEZ WYKONAWCĘ</w:t>
      </w:r>
      <w:r w:rsidR="00916D97" w:rsidRPr="00F61D51">
        <w:rPr>
          <w:sz w:val="22"/>
          <w:szCs w:val="22"/>
          <w:highlight w:val="lightGray"/>
        </w:rPr>
        <w:t xml:space="preserve"> WRAZ Z OFERTĄ</w:t>
      </w:r>
    </w:p>
    <w:p w14:paraId="3E7CFE67" w14:textId="77777777" w:rsidR="003A458D" w:rsidRPr="00FA3145" w:rsidRDefault="003A458D" w:rsidP="00FA3145">
      <w:pPr>
        <w:spacing w:line="276" w:lineRule="auto"/>
      </w:pPr>
    </w:p>
    <w:p w14:paraId="5C388285" w14:textId="77777777" w:rsidR="0094519A" w:rsidRPr="00FA3145" w:rsidRDefault="0094519A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Inne dokumenty składane przez wykonawcę wraz z ofertą:</w:t>
      </w:r>
    </w:p>
    <w:p w14:paraId="7EF3FEA1" w14:textId="77777777" w:rsidR="00F61D51" w:rsidRPr="00F61D51" w:rsidRDefault="00653075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</w:t>
      </w:r>
      <w:r w:rsidR="003C518F" w:rsidRPr="00FA3145">
        <w:rPr>
          <w:sz w:val="22"/>
        </w:rPr>
        <w:t xml:space="preserve">ypełniony Formularz </w:t>
      </w:r>
      <w:r w:rsidR="00552B7E">
        <w:rPr>
          <w:sz w:val="22"/>
        </w:rPr>
        <w:t>Oferty</w:t>
      </w:r>
      <w:r w:rsidR="00F35D03" w:rsidRPr="00FA3145">
        <w:rPr>
          <w:b/>
          <w:sz w:val="22"/>
        </w:rPr>
        <w:t xml:space="preserve"> (Z</w:t>
      </w:r>
      <w:r w:rsidR="00E15FC6" w:rsidRPr="00FA3145">
        <w:rPr>
          <w:b/>
          <w:sz w:val="22"/>
        </w:rPr>
        <w:t xml:space="preserve">ałącznik </w:t>
      </w:r>
      <w:r w:rsidR="00841496">
        <w:rPr>
          <w:b/>
          <w:sz w:val="22"/>
        </w:rPr>
        <w:t>n</w:t>
      </w:r>
      <w:r w:rsidR="003C518F" w:rsidRPr="00FA3145">
        <w:rPr>
          <w:b/>
          <w:sz w:val="22"/>
        </w:rPr>
        <w:t>r 1 do S</w:t>
      </w:r>
      <w:r w:rsidR="00ED4223" w:rsidRPr="00FA3145">
        <w:rPr>
          <w:b/>
          <w:sz w:val="22"/>
        </w:rPr>
        <w:t>WZ</w:t>
      </w:r>
      <w:r w:rsidR="003C518F" w:rsidRPr="00FA3145">
        <w:rPr>
          <w:b/>
          <w:sz w:val="22"/>
        </w:rPr>
        <w:t>)</w:t>
      </w:r>
      <w:r w:rsidR="00422406">
        <w:rPr>
          <w:sz w:val="22"/>
        </w:rPr>
        <w:t>;</w:t>
      </w:r>
    </w:p>
    <w:p w14:paraId="717C7047" w14:textId="77777777" w:rsidR="002E0651" w:rsidRPr="00FA3145" w:rsidRDefault="002E0651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odpis lub informacja z Krajowego Rejestru S</w:t>
      </w:r>
      <w:r w:rsidR="007A71BA" w:rsidRPr="00FA3145">
        <w:rPr>
          <w:sz w:val="22"/>
          <w:szCs w:val="22"/>
        </w:rPr>
        <w:t>ądowego, Centralnej Ewidencji i </w:t>
      </w:r>
      <w:r w:rsidRPr="00FA3145">
        <w:rPr>
          <w:sz w:val="22"/>
          <w:szCs w:val="22"/>
        </w:rPr>
        <w:t xml:space="preserve">Informacji o Działalności Gospodarczej lub innego właściwego rejestru </w:t>
      </w:r>
      <w:r w:rsidR="002376A9" w:rsidRPr="00FA3145">
        <w:rPr>
          <w:sz w:val="22"/>
          <w:szCs w:val="22"/>
        </w:rPr>
        <w:t>–</w:t>
      </w:r>
      <w:r w:rsidRPr="00FA3145">
        <w:rPr>
          <w:sz w:val="22"/>
          <w:szCs w:val="22"/>
        </w:rPr>
        <w:t xml:space="preserve"> </w:t>
      </w:r>
      <w:r w:rsidR="002376A9" w:rsidRPr="00FA3145">
        <w:rPr>
          <w:sz w:val="22"/>
          <w:szCs w:val="22"/>
        </w:rPr>
        <w:t>w celu potwierdzenia, że osoba działająca w imieniu wykonawcy lub w imieniu podmiotu udostępniającego zasoby na zasadach określonych w art. 118 ustawy</w:t>
      </w:r>
      <w:r w:rsidR="000873DF">
        <w:rPr>
          <w:sz w:val="22"/>
          <w:szCs w:val="22"/>
        </w:rPr>
        <w:t xml:space="preserve"> </w:t>
      </w:r>
      <w:proofErr w:type="spellStart"/>
      <w:r w:rsidR="000873DF">
        <w:rPr>
          <w:sz w:val="22"/>
          <w:szCs w:val="22"/>
        </w:rPr>
        <w:t>Pzp</w:t>
      </w:r>
      <w:proofErr w:type="spellEnd"/>
      <w:r w:rsidR="00356A66" w:rsidRPr="00FA3145">
        <w:rPr>
          <w:sz w:val="22"/>
          <w:szCs w:val="22"/>
        </w:rPr>
        <w:t>, jest umocowana do jego reprezentowania. Wykonawca nie jest zobowiązany do złożenia ww. dokumentów, jeżeli Zamawiający może je uzyskać z</w:t>
      </w:r>
      <w:r w:rsidR="007A71BA" w:rsidRPr="00FA3145">
        <w:rPr>
          <w:sz w:val="22"/>
          <w:szCs w:val="22"/>
        </w:rPr>
        <w:t>a pomocą bezpłatnych i </w:t>
      </w:r>
      <w:r w:rsidR="00356A66" w:rsidRPr="00FA3145">
        <w:rPr>
          <w:sz w:val="22"/>
          <w:szCs w:val="22"/>
        </w:rPr>
        <w:t>ogólnodostępnych baz d</w:t>
      </w:r>
      <w:r w:rsidR="00C56C55" w:rsidRPr="00FA3145">
        <w:rPr>
          <w:sz w:val="22"/>
          <w:szCs w:val="22"/>
        </w:rPr>
        <w:t xml:space="preserve">anych, </w:t>
      </w:r>
      <w:r w:rsidR="00C56C55" w:rsidRPr="00E824B5">
        <w:rPr>
          <w:sz w:val="22"/>
        </w:rPr>
        <w:t xml:space="preserve">o ile wykonawca wskaże w Formularzu </w:t>
      </w:r>
      <w:r w:rsidR="00CE23EC" w:rsidRPr="00E824B5">
        <w:rPr>
          <w:sz w:val="22"/>
        </w:rPr>
        <w:t>Oferty</w:t>
      </w:r>
      <w:r w:rsidR="00C56C55" w:rsidRPr="00E824B5">
        <w:rPr>
          <w:sz w:val="22"/>
        </w:rPr>
        <w:t xml:space="preserve">, </w:t>
      </w:r>
      <w:r w:rsidR="00356A66" w:rsidRPr="00E824B5">
        <w:rPr>
          <w:sz w:val="22"/>
        </w:rPr>
        <w:t>dane umożliwiające dostęp do tych dokumentów</w:t>
      </w:r>
      <w:r w:rsidR="00422406" w:rsidRPr="00E824B5">
        <w:rPr>
          <w:sz w:val="22"/>
        </w:rPr>
        <w:t>;</w:t>
      </w:r>
    </w:p>
    <w:p w14:paraId="4DEC557E" w14:textId="77777777" w:rsidR="00B150F4" w:rsidRPr="00FA3145" w:rsidRDefault="000C4314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</w:rPr>
        <w:t>pełnomocnictwo lub inny dokument potwierdzający umocowanie do reprezentowania wykonawcy – j</w:t>
      </w:r>
      <w:r w:rsidR="00B150F4" w:rsidRPr="00FA3145">
        <w:rPr>
          <w:sz w:val="22"/>
        </w:rPr>
        <w:t xml:space="preserve">eżeli w imieniu wykonawcy działa osoba, której umocowanie do jego reprezentowania nie wynika z dokumentów, o których mowa </w:t>
      </w:r>
      <w:r w:rsidR="00CE41F7" w:rsidRPr="00FA3145">
        <w:rPr>
          <w:sz w:val="22"/>
        </w:rPr>
        <w:t xml:space="preserve">w </w:t>
      </w:r>
      <w:proofErr w:type="spellStart"/>
      <w:r w:rsidR="00893D04">
        <w:rPr>
          <w:sz w:val="22"/>
        </w:rPr>
        <w:t>p</w:t>
      </w:r>
      <w:r w:rsidR="00CE41F7" w:rsidRPr="00FA3145">
        <w:rPr>
          <w:sz w:val="22"/>
        </w:rPr>
        <w:t>pkt</w:t>
      </w:r>
      <w:proofErr w:type="spellEnd"/>
      <w:r w:rsidR="00CE41F7" w:rsidRPr="00FA3145">
        <w:rPr>
          <w:sz w:val="22"/>
        </w:rPr>
        <w:t xml:space="preserve"> 2</w:t>
      </w:r>
      <w:r w:rsidR="00723D53" w:rsidRPr="00FA3145">
        <w:rPr>
          <w:sz w:val="22"/>
        </w:rPr>
        <w:t>)</w:t>
      </w:r>
      <w:r w:rsidR="00CE41F7" w:rsidRPr="00FA3145">
        <w:rPr>
          <w:sz w:val="22"/>
        </w:rPr>
        <w:t xml:space="preserve"> powyżej</w:t>
      </w:r>
      <w:r w:rsidR="00C7746B" w:rsidRPr="00FA3145">
        <w:rPr>
          <w:sz w:val="22"/>
        </w:rPr>
        <w:t xml:space="preserve">. </w:t>
      </w:r>
      <w:r w:rsidR="00344D57" w:rsidRPr="00FA3145">
        <w:rPr>
          <w:sz w:val="22"/>
        </w:rPr>
        <w:t>Postanowienie niniejsze stosuje się odpowiednio do osoby działającej w imieniu wykonawców wspólnie ubiegających się o udzielenie zamówienia publicznego</w:t>
      </w:r>
      <w:r w:rsidR="00FD1921" w:rsidRPr="00FA3145">
        <w:rPr>
          <w:sz w:val="22"/>
        </w:rPr>
        <w:t>, do osoby działającej w imieniu podmiotu udostępniającego zasoby na zasadach określonych w art. 118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422406">
        <w:rPr>
          <w:sz w:val="22"/>
        </w:rPr>
        <w:t>, oraz podwykonawcy</w:t>
      </w:r>
      <w:r w:rsidR="00422406" w:rsidRPr="00422406">
        <w:rPr>
          <w:sz w:val="22"/>
        </w:rPr>
        <w:t>, któremu Wykonawca zamierza powierzyć wykonanie części Zamówienia, a na którego zasobach nie polega</w:t>
      </w:r>
      <w:r w:rsidR="002563A5" w:rsidRPr="00FA3145">
        <w:rPr>
          <w:sz w:val="22"/>
        </w:rPr>
        <w:t>.</w:t>
      </w:r>
      <w:r w:rsidR="00E613DE" w:rsidRPr="00FA3145">
        <w:rPr>
          <w:sz w:val="22"/>
        </w:rPr>
        <w:t xml:space="preserve"> </w:t>
      </w:r>
      <w:r w:rsidR="00D31A21" w:rsidRPr="00FA3145">
        <w:rPr>
          <w:sz w:val="22"/>
          <w:szCs w:val="22"/>
        </w:rPr>
        <w:t xml:space="preserve">Pełnomocnictwo winno być </w:t>
      </w:r>
      <w:r w:rsidR="007F0555" w:rsidRPr="00FA3145">
        <w:rPr>
          <w:sz w:val="22"/>
          <w:szCs w:val="22"/>
        </w:rPr>
        <w:t xml:space="preserve">udzielone przez osobę uprawnioną do reprezentowania </w:t>
      </w:r>
      <w:r w:rsidR="00B602B0" w:rsidRPr="00FA3145">
        <w:rPr>
          <w:sz w:val="22"/>
          <w:szCs w:val="22"/>
        </w:rPr>
        <w:t xml:space="preserve">odpowiednio </w:t>
      </w:r>
      <w:r w:rsidR="007F0555" w:rsidRPr="00FA3145">
        <w:rPr>
          <w:sz w:val="22"/>
          <w:szCs w:val="22"/>
        </w:rPr>
        <w:t>wykonawcy</w:t>
      </w:r>
      <w:r w:rsidR="00B602B0" w:rsidRPr="00FA3145">
        <w:rPr>
          <w:sz w:val="22"/>
          <w:szCs w:val="22"/>
        </w:rPr>
        <w:t>, wykonawców wspólnie ubiegających się o udzielenie zamówienia publicznego</w:t>
      </w:r>
      <w:r w:rsidR="00422406">
        <w:rPr>
          <w:sz w:val="22"/>
          <w:szCs w:val="22"/>
        </w:rPr>
        <w:t>,</w:t>
      </w:r>
      <w:r w:rsidR="00B602B0" w:rsidRPr="00FA3145">
        <w:rPr>
          <w:sz w:val="22"/>
          <w:szCs w:val="22"/>
        </w:rPr>
        <w:t xml:space="preserve"> podmiotu udostępniającego zasoby </w:t>
      </w:r>
      <w:r w:rsidR="00422406">
        <w:rPr>
          <w:sz w:val="22"/>
          <w:szCs w:val="22"/>
        </w:rPr>
        <w:t xml:space="preserve">lub podwykonawcy </w:t>
      </w:r>
      <w:r w:rsidR="007F0555" w:rsidRPr="00FA3145">
        <w:rPr>
          <w:sz w:val="22"/>
          <w:szCs w:val="22"/>
        </w:rPr>
        <w:t xml:space="preserve">oraz </w:t>
      </w:r>
      <w:r w:rsidR="00D31A21" w:rsidRPr="00FA3145">
        <w:rPr>
          <w:sz w:val="22"/>
          <w:szCs w:val="22"/>
        </w:rPr>
        <w:t>złożone w postaci elektronicznej w oryginale lub elektronicznej kopii poświadczonej za zgodność z oryginałem przez notariusza</w:t>
      </w:r>
      <w:r w:rsidR="00422406">
        <w:rPr>
          <w:sz w:val="22"/>
          <w:szCs w:val="22"/>
        </w:rPr>
        <w:t>;</w:t>
      </w:r>
    </w:p>
    <w:p w14:paraId="7E98ACCB" w14:textId="77777777" w:rsidR="00F95081" w:rsidRPr="00FA3145" w:rsidRDefault="002E23A9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pełnomocnictwo w przypadku </w:t>
      </w:r>
      <w:r w:rsidR="00B308DF" w:rsidRPr="00FA3145">
        <w:rPr>
          <w:sz w:val="22"/>
          <w:szCs w:val="22"/>
        </w:rPr>
        <w:t>w</w:t>
      </w:r>
      <w:r w:rsidRPr="00FA3145">
        <w:rPr>
          <w:sz w:val="22"/>
          <w:szCs w:val="22"/>
        </w:rPr>
        <w:t>ykonawców</w:t>
      </w:r>
      <w:r w:rsidR="00F55EB1" w:rsidRPr="00FA3145">
        <w:rPr>
          <w:sz w:val="22"/>
          <w:szCs w:val="22"/>
        </w:rPr>
        <w:t xml:space="preserve"> </w:t>
      </w:r>
      <w:r w:rsidRPr="00FA3145">
        <w:rPr>
          <w:sz w:val="22"/>
          <w:szCs w:val="22"/>
        </w:rPr>
        <w:t xml:space="preserve">wspólnie </w:t>
      </w:r>
      <w:r w:rsidR="00F55EB1" w:rsidRPr="00FA3145">
        <w:rPr>
          <w:sz w:val="22"/>
          <w:szCs w:val="22"/>
        </w:rPr>
        <w:t>ubiegający</w:t>
      </w:r>
      <w:r w:rsidRPr="00FA3145">
        <w:rPr>
          <w:sz w:val="22"/>
          <w:szCs w:val="22"/>
        </w:rPr>
        <w:t>ch się</w:t>
      </w:r>
      <w:r w:rsidR="00F55EB1" w:rsidRPr="00FA3145">
        <w:rPr>
          <w:sz w:val="22"/>
          <w:szCs w:val="22"/>
        </w:rPr>
        <w:t xml:space="preserve"> o udzielenie zamówienia (konsorcjum</w:t>
      </w:r>
      <w:r w:rsidR="00314F3B" w:rsidRPr="00FA3145">
        <w:rPr>
          <w:sz w:val="22"/>
          <w:szCs w:val="22"/>
        </w:rPr>
        <w:t>, spółka cywilna</w:t>
      </w:r>
      <w:r w:rsidR="00F55EB1" w:rsidRPr="00FA3145">
        <w:rPr>
          <w:sz w:val="22"/>
          <w:szCs w:val="22"/>
        </w:rPr>
        <w:t xml:space="preserve">) </w:t>
      </w:r>
      <w:r w:rsidRPr="00FA3145">
        <w:rPr>
          <w:sz w:val="22"/>
          <w:szCs w:val="22"/>
        </w:rPr>
        <w:t xml:space="preserve">– </w:t>
      </w:r>
      <w:r w:rsidR="00F55EB1" w:rsidRPr="00FA3145">
        <w:rPr>
          <w:sz w:val="22"/>
          <w:szCs w:val="22"/>
        </w:rPr>
        <w:t xml:space="preserve">ustanawiają </w:t>
      </w:r>
      <w:r w:rsidRPr="00FA3145">
        <w:rPr>
          <w:sz w:val="22"/>
          <w:szCs w:val="22"/>
        </w:rPr>
        <w:t xml:space="preserve">oni </w:t>
      </w:r>
      <w:r w:rsidR="00F55EB1" w:rsidRPr="00FA3145">
        <w:rPr>
          <w:sz w:val="22"/>
          <w:szCs w:val="22"/>
        </w:rPr>
        <w:t>pełnomocnika do reprezentowania ich w postępowaniu, albo r</w:t>
      </w:r>
      <w:r w:rsidR="00183F19" w:rsidRPr="00FA3145">
        <w:rPr>
          <w:sz w:val="22"/>
          <w:szCs w:val="22"/>
        </w:rPr>
        <w:t>eprezentowania w postępowaniu i </w:t>
      </w:r>
      <w:r w:rsidR="00F55EB1" w:rsidRPr="00FA3145">
        <w:rPr>
          <w:sz w:val="22"/>
          <w:szCs w:val="22"/>
        </w:rPr>
        <w:t>zawarcia umowy w sprawie zamówienia publicznego. Pełnomocnictwo winno być udzielone przez wszystkich wykonawców wchodzących w skład konsorcjum</w:t>
      </w:r>
      <w:r w:rsidR="00314F3B" w:rsidRPr="00FA3145">
        <w:rPr>
          <w:sz w:val="22"/>
          <w:szCs w:val="22"/>
        </w:rPr>
        <w:t xml:space="preserve"> lub spółki cywilnej</w:t>
      </w:r>
      <w:r w:rsidR="00F55EB1" w:rsidRPr="00FA3145">
        <w:rPr>
          <w:sz w:val="22"/>
          <w:szCs w:val="22"/>
        </w:rPr>
        <w:t xml:space="preserve"> oraz </w:t>
      </w:r>
      <w:r w:rsidR="00427AFB" w:rsidRPr="00FA3145">
        <w:rPr>
          <w:sz w:val="22"/>
          <w:szCs w:val="22"/>
        </w:rPr>
        <w:t>zło</w:t>
      </w:r>
      <w:r w:rsidRPr="00FA3145">
        <w:rPr>
          <w:sz w:val="22"/>
          <w:szCs w:val="22"/>
        </w:rPr>
        <w:t>żone w postaci elektronicznej w </w:t>
      </w:r>
      <w:r w:rsidR="00427AFB" w:rsidRPr="00FA3145">
        <w:rPr>
          <w:sz w:val="22"/>
          <w:szCs w:val="22"/>
        </w:rPr>
        <w:t>oryginale lub elektronicznej</w:t>
      </w:r>
      <w:r w:rsidR="00F55EB1" w:rsidRPr="00FA3145">
        <w:rPr>
          <w:sz w:val="22"/>
          <w:szCs w:val="22"/>
        </w:rPr>
        <w:t xml:space="preserve"> kopii poświadczonej </w:t>
      </w:r>
      <w:r w:rsidR="00427AFB" w:rsidRPr="00FA3145">
        <w:rPr>
          <w:sz w:val="22"/>
          <w:szCs w:val="22"/>
        </w:rPr>
        <w:t>za</w:t>
      </w:r>
      <w:r w:rsidR="00AB572B" w:rsidRPr="00FA3145">
        <w:rPr>
          <w:sz w:val="22"/>
          <w:szCs w:val="22"/>
        </w:rPr>
        <w:t xml:space="preserve"> zgodność z </w:t>
      </w:r>
      <w:r w:rsidR="00427AFB" w:rsidRPr="00FA3145">
        <w:rPr>
          <w:sz w:val="22"/>
          <w:szCs w:val="22"/>
        </w:rPr>
        <w:t>oryginałem przez notariusza</w:t>
      </w:r>
      <w:r w:rsidR="004052BA" w:rsidRPr="00FA3145">
        <w:rPr>
          <w:sz w:val="22"/>
          <w:szCs w:val="22"/>
        </w:rPr>
        <w:t>,</w:t>
      </w:r>
    </w:p>
    <w:p w14:paraId="4229E8C6" w14:textId="77777777" w:rsidR="00ED1C19" w:rsidRPr="00422406" w:rsidRDefault="000B0D68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w przypadku polegania przez wykonaw</w:t>
      </w:r>
      <w:r w:rsidR="000F1CC1" w:rsidRPr="00FA3145">
        <w:rPr>
          <w:b/>
          <w:sz w:val="22"/>
          <w:szCs w:val="22"/>
        </w:rPr>
        <w:t>c</w:t>
      </w:r>
      <w:r w:rsidRPr="00FA3145">
        <w:rPr>
          <w:b/>
          <w:sz w:val="22"/>
          <w:szCs w:val="22"/>
        </w:rPr>
        <w:t>ę</w:t>
      </w:r>
      <w:r w:rsidR="00ED1C19" w:rsidRPr="00FA3145">
        <w:rPr>
          <w:b/>
          <w:sz w:val="22"/>
          <w:szCs w:val="22"/>
        </w:rPr>
        <w:t xml:space="preserve"> na zdolnościach lub sytuacji po</w:t>
      </w:r>
      <w:r w:rsidR="000F1CC1" w:rsidRPr="00FA3145">
        <w:rPr>
          <w:b/>
          <w:sz w:val="22"/>
          <w:szCs w:val="22"/>
        </w:rPr>
        <w:t>dmiotów udostępniających zasoby –</w:t>
      </w:r>
      <w:r w:rsidR="00ED1C19" w:rsidRPr="00FA3145">
        <w:rPr>
          <w:b/>
          <w:sz w:val="22"/>
          <w:szCs w:val="22"/>
        </w:rPr>
        <w:t xml:space="preserve"> </w:t>
      </w:r>
      <w:r w:rsidR="00ED1C19" w:rsidRPr="00FA3145">
        <w:rPr>
          <w:b/>
          <w:sz w:val="22"/>
        </w:rPr>
        <w:t xml:space="preserve">zobowiązanie, o którym mowa w </w:t>
      </w:r>
      <w:r w:rsidR="00C43D7A">
        <w:rPr>
          <w:b/>
          <w:sz w:val="22"/>
        </w:rPr>
        <w:t xml:space="preserve">rozdziale IV </w:t>
      </w:r>
      <w:r w:rsidR="00ED1C19" w:rsidRPr="00FA3145">
        <w:rPr>
          <w:b/>
          <w:sz w:val="22"/>
        </w:rPr>
        <w:t>pkt</w:t>
      </w:r>
      <w:r w:rsidR="00C43D7A">
        <w:rPr>
          <w:b/>
          <w:sz w:val="22"/>
        </w:rPr>
        <w:t xml:space="preserve"> </w:t>
      </w:r>
      <w:r w:rsidR="00F819E2">
        <w:rPr>
          <w:b/>
          <w:sz w:val="22"/>
        </w:rPr>
        <w:t xml:space="preserve">2 </w:t>
      </w:r>
      <w:proofErr w:type="spellStart"/>
      <w:r w:rsidR="00F819E2">
        <w:rPr>
          <w:b/>
          <w:sz w:val="22"/>
        </w:rPr>
        <w:t>ppkt</w:t>
      </w:r>
      <w:proofErr w:type="spellEnd"/>
      <w:r w:rsidR="00F819E2">
        <w:rPr>
          <w:b/>
          <w:sz w:val="22"/>
        </w:rPr>
        <w:t xml:space="preserve"> 4)</w:t>
      </w:r>
      <w:r w:rsidR="00C43D7A">
        <w:rPr>
          <w:b/>
          <w:sz w:val="22"/>
        </w:rPr>
        <w:t xml:space="preserve"> SWZ,</w:t>
      </w:r>
      <w:r w:rsidR="00ED1C19" w:rsidRPr="00FA3145">
        <w:rPr>
          <w:b/>
          <w:sz w:val="22"/>
        </w:rPr>
        <w:t xml:space="preserve"> podmiotu udostępniającego zasoby do oddania mu do dyspozycji niezbędnych zasobów na potrzeby realizacji zamówienia lub inny podmiotowy środek dowodowy potwierdzający, że wykonawca realizując zamówienie, będzie dysponował niez</w:t>
      </w:r>
      <w:r w:rsidR="00F61D51">
        <w:rPr>
          <w:b/>
          <w:sz w:val="22"/>
        </w:rPr>
        <w:t>będnymi zasobami tych podmiotów</w:t>
      </w:r>
      <w:r w:rsidR="00422406">
        <w:rPr>
          <w:sz w:val="22"/>
        </w:rPr>
        <w:t>;</w:t>
      </w:r>
    </w:p>
    <w:p w14:paraId="5CD3C5AD" w14:textId="77777777" w:rsidR="00422406" w:rsidRDefault="00422406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formularz JEDZ</w:t>
      </w:r>
      <w:r w:rsidRPr="00422406">
        <w:rPr>
          <w:sz w:val="22"/>
          <w:szCs w:val="22"/>
        </w:rPr>
        <w:t xml:space="preserve"> dla</w:t>
      </w:r>
      <w:r>
        <w:rPr>
          <w:sz w:val="22"/>
          <w:szCs w:val="22"/>
        </w:rPr>
        <w:t>:</w:t>
      </w:r>
    </w:p>
    <w:p w14:paraId="43535E35" w14:textId="77777777" w:rsidR="00422406" w:rsidRPr="00422406" w:rsidRDefault="00422406" w:rsidP="00B94162">
      <w:pPr>
        <w:pStyle w:val="Akapitzlist"/>
        <w:numPr>
          <w:ilvl w:val="0"/>
          <w:numId w:val="41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22406">
        <w:rPr>
          <w:sz w:val="22"/>
          <w:szCs w:val="22"/>
        </w:rPr>
        <w:t xml:space="preserve">Wykonawcy/każdego z Wykonawców występujących wspólnie, oraz </w:t>
      </w:r>
    </w:p>
    <w:p w14:paraId="7051E15B" w14:textId="77777777" w:rsidR="00422406" w:rsidRPr="00422406" w:rsidRDefault="00422406" w:rsidP="00B94162">
      <w:pPr>
        <w:pStyle w:val="Akapitzlist"/>
        <w:numPr>
          <w:ilvl w:val="0"/>
          <w:numId w:val="41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22406">
        <w:rPr>
          <w:sz w:val="22"/>
          <w:szCs w:val="22"/>
        </w:rPr>
        <w:t xml:space="preserve">każdego z podmiotów, na którego zasoby powołuje się Wykonawca w celu spełniania warunków udziału w </w:t>
      </w:r>
      <w:r>
        <w:rPr>
          <w:sz w:val="22"/>
          <w:szCs w:val="22"/>
        </w:rPr>
        <w:t>p</w:t>
      </w:r>
      <w:r w:rsidRPr="00422406">
        <w:rPr>
          <w:sz w:val="22"/>
          <w:szCs w:val="22"/>
        </w:rPr>
        <w:t xml:space="preserve">ostępowaniu, o którym mowa w </w:t>
      </w:r>
      <w:r>
        <w:rPr>
          <w:sz w:val="22"/>
          <w:szCs w:val="22"/>
        </w:rPr>
        <w:t>rozdziale V pkt 9 SWZ</w:t>
      </w:r>
      <w:r w:rsidRPr="00422406">
        <w:rPr>
          <w:sz w:val="22"/>
          <w:szCs w:val="22"/>
        </w:rPr>
        <w:t>, oraz</w:t>
      </w:r>
    </w:p>
    <w:p w14:paraId="103F528D" w14:textId="77777777" w:rsidR="00422406" w:rsidRPr="00422406" w:rsidRDefault="00422406" w:rsidP="00B94162">
      <w:pPr>
        <w:pStyle w:val="Akapitzlist"/>
        <w:numPr>
          <w:ilvl w:val="0"/>
          <w:numId w:val="41"/>
        </w:numPr>
        <w:spacing w:line="276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422406">
        <w:rPr>
          <w:sz w:val="22"/>
          <w:szCs w:val="22"/>
        </w:rPr>
        <w:t xml:space="preserve">odwykonawcy, któremu Wykonawca zamierza powierzyć wykonanie części zamówienia, a na którego zasobach nie polega, o którym mowa w </w:t>
      </w:r>
      <w:r w:rsidR="005F78A3">
        <w:rPr>
          <w:sz w:val="22"/>
          <w:szCs w:val="22"/>
        </w:rPr>
        <w:t>rozdziale V pkt 10 SWZ,</w:t>
      </w:r>
    </w:p>
    <w:p w14:paraId="684EB3AD" w14:textId="77777777" w:rsidR="00422406" w:rsidRDefault="00422406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przedmiotowe środki dowodowe, o których mowa w rozdziale</w:t>
      </w:r>
      <w:r w:rsidR="00E824B5">
        <w:rPr>
          <w:sz w:val="22"/>
          <w:szCs w:val="22"/>
        </w:rPr>
        <w:t xml:space="preserve"> VI pkt 8 SWZ;</w:t>
      </w:r>
    </w:p>
    <w:p w14:paraId="2E4FE67D" w14:textId="77777777" w:rsidR="00E824B5" w:rsidRPr="00422406" w:rsidRDefault="00E824B5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wykaz proponowanych technologii/systemów/urządzeń/materiałów równoważnych</w:t>
      </w:r>
      <w:r>
        <w:rPr>
          <w:sz w:val="22"/>
          <w:szCs w:val="22"/>
        </w:rPr>
        <w:t xml:space="preserve"> wraz z </w:t>
      </w:r>
      <w:r w:rsidRPr="00E824B5">
        <w:rPr>
          <w:sz w:val="22"/>
          <w:szCs w:val="22"/>
        </w:rPr>
        <w:t>udokumentowani</w:t>
      </w:r>
      <w:r>
        <w:rPr>
          <w:sz w:val="22"/>
          <w:szCs w:val="22"/>
        </w:rPr>
        <w:t>em</w:t>
      </w:r>
      <w:r w:rsidRPr="00E824B5">
        <w:rPr>
          <w:sz w:val="22"/>
          <w:szCs w:val="22"/>
        </w:rPr>
        <w:t xml:space="preserve"> równoważności</w:t>
      </w:r>
      <w:r>
        <w:rPr>
          <w:sz w:val="22"/>
          <w:szCs w:val="22"/>
        </w:rPr>
        <w:t xml:space="preserve"> w zakresie opisanym w OPZ (o ile dotyczy).</w:t>
      </w:r>
    </w:p>
    <w:p w14:paraId="4A4A1FCD" w14:textId="77777777" w:rsidR="00516366" w:rsidRPr="00FA3145" w:rsidRDefault="00516366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W przypadku, gdy złożona przez wykonawcę kopia dokumentu będzie nieczytelna lub będzie budzić wątpliwości co do jej prawdziwości, zamawiający może zażądać przedstawienia oryginału lub notarialnie poświadczonej kopii dokumentu</w:t>
      </w:r>
      <w:r w:rsidR="00707079" w:rsidRPr="00FA3145">
        <w:rPr>
          <w:sz w:val="22"/>
          <w:szCs w:val="22"/>
        </w:rPr>
        <w:t xml:space="preserve"> lub oświadczenia</w:t>
      </w:r>
      <w:r w:rsidRPr="00FA3145">
        <w:rPr>
          <w:sz w:val="22"/>
          <w:szCs w:val="22"/>
        </w:rPr>
        <w:t>.</w:t>
      </w:r>
    </w:p>
    <w:p w14:paraId="18B2E5E0" w14:textId="77777777" w:rsidR="00516366" w:rsidRPr="00FA3145" w:rsidRDefault="00516366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Dokumenty i oświadczenia sporządzone w języku obcym należy złożyć wraz z tłumaczeniem na język polski.</w:t>
      </w:r>
    </w:p>
    <w:p w14:paraId="22297328" w14:textId="77777777" w:rsidR="004F1346" w:rsidRPr="00FA3145" w:rsidRDefault="004F1346" w:rsidP="00FA3145">
      <w:pPr>
        <w:spacing w:line="276" w:lineRule="auto"/>
        <w:jc w:val="both"/>
        <w:rPr>
          <w:b/>
          <w:i/>
          <w:color w:val="FF0000"/>
          <w:sz w:val="22"/>
          <w:szCs w:val="22"/>
        </w:rPr>
      </w:pPr>
    </w:p>
    <w:p w14:paraId="2B338286" w14:textId="77777777" w:rsidR="007B7170" w:rsidRPr="00F678CD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678CD">
        <w:rPr>
          <w:caps/>
          <w:sz w:val="22"/>
          <w:highlight w:val="lightGray"/>
        </w:rPr>
        <w:t>WADIUM I ZABEZPIECZENIE NALEŻYTEGO WYKONANIA UMOWY</w:t>
      </w:r>
    </w:p>
    <w:p w14:paraId="722322F9" w14:textId="77777777" w:rsidR="00221602" w:rsidRPr="00FA3145" w:rsidRDefault="00221602" w:rsidP="00FA3145">
      <w:pPr>
        <w:spacing w:line="276" w:lineRule="auto"/>
      </w:pPr>
    </w:p>
    <w:p w14:paraId="4901918F" w14:textId="06E2D14D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</w:rPr>
        <w:t xml:space="preserve">Zamawiający przewiduje obowiązek wniesienia wadium przed upływem terminu składania ofert, </w:t>
      </w:r>
      <w:r w:rsidR="004F1346" w:rsidRPr="00FA3145">
        <w:rPr>
          <w:sz w:val="22"/>
        </w:rPr>
        <w:t xml:space="preserve">w </w:t>
      </w:r>
      <w:r w:rsidRPr="00FA3145">
        <w:rPr>
          <w:sz w:val="22"/>
        </w:rPr>
        <w:t>wysokości</w:t>
      </w:r>
      <w:r w:rsidR="004F1346" w:rsidRPr="00FA3145">
        <w:rPr>
          <w:sz w:val="22"/>
        </w:rPr>
        <w:t xml:space="preserve"> </w:t>
      </w:r>
      <w:r w:rsidR="00CF3EF8">
        <w:rPr>
          <w:b/>
          <w:bCs/>
          <w:sz w:val="22"/>
        </w:rPr>
        <w:t>5</w:t>
      </w:r>
      <w:r w:rsidR="00C40CDF">
        <w:rPr>
          <w:b/>
          <w:bCs/>
          <w:sz w:val="22"/>
        </w:rPr>
        <w:t>0.000,00</w:t>
      </w:r>
      <w:r w:rsidR="00D56ED0" w:rsidRPr="00FA3145">
        <w:rPr>
          <w:b/>
          <w:sz w:val="22"/>
          <w:szCs w:val="22"/>
        </w:rPr>
        <w:t> </w:t>
      </w:r>
      <w:r w:rsidRPr="00FA3145">
        <w:rPr>
          <w:b/>
          <w:sz w:val="22"/>
          <w:szCs w:val="22"/>
        </w:rPr>
        <w:t>PLN</w:t>
      </w:r>
      <w:r w:rsidR="00297D4D">
        <w:rPr>
          <w:b/>
          <w:sz w:val="22"/>
          <w:szCs w:val="22"/>
        </w:rPr>
        <w:t xml:space="preserve"> (słownie </w:t>
      </w:r>
      <w:r w:rsidR="00CF3EF8">
        <w:rPr>
          <w:b/>
          <w:sz w:val="22"/>
          <w:szCs w:val="22"/>
        </w:rPr>
        <w:t>pięćdziesiąt</w:t>
      </w:r>
      <w:r w:rsidR="00C40CDF">
        <w:rPr>
          <w:b/>
          <w:sz w:val="22"/>
          <w:szCs w:val="22"/>
        </w:rPr>
        <w:t xml:space="preserve"> tysięcy</w:t>
      </w:r>
      <w:r w:rsidR="00310ADE">
        <w:rPr>
          <w:b/>
          <w:sz w:val="22"/>
          <w:szCs w:val="22"/>
        </w:rPr>
        <w:t xml:space="preserve"> złotych</w:t>
      </w:r>
      <w:r w:rsidR="00297D4D">
        <w:rPr>
          <w:b/>
          <w:sz w:val="22"/>
          <w:szCs w:val="22"/>
        </w:rPr>
        <w:t xml:space="preserve"> 00/100)</w:t>
      </w:r>
      <w:r w:rsidR="001C4F23">
        <w:rPr>
          <w:sz w:val="22"/>
          <w:szCs w:val="22"/>
        </w:rPr>
        <w:t>.</w:t>
      </w:r>
    </w:p>
    <w:p w14:paraId="5C39F264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Wadium może być wniesione w jednej lub kilku następujących formach:</w:t>
      </w:r>
    </w:p>
    <w:p w14:paraId="3614BF32" w14:textId="6BC34C04" w:rsidR="00717280" w:rsidRPr="00FA3145" w:rsidRDefault="0071728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 xml:space="preserve">pieniądzu </w:t>
      </w:r>
      <w:r w:rsidRPr="00FA3145">
        <w:rPr>
          <w:b/>
          <w:sz w:val="22"/>
        </w:rPr>
        <w:t>(w tytule przelewu należy podać nr sprawy</w:t>
      </w:r>
      <w:r w:rsidRPr="00D306A0">
        <w:rPr>
          <w:b/>
          <w:sz w:val="22"/>
        </w:rPr>
        <w:t xml:space="preserve">: </w:t>
      </w:r>
      <w:r w:rsidR="00D306A0" w:rsidRPr="00D306A0">
        <w:rPr>
          <w:b/>
          <w:bCs/>
          <w:sz w:val="22"/>
        </w:rPr>
        <w:t>ZPI.271.24.2021</w:t>
      </w:r>
      <w:r w:rsidR="00C85EF2" w:rsidRPr="008B6F37">
        <w:rPr>
          <w:b/>
          <w:sz w:val="22"/>
        </w:rPr>
        <w:t>)</w:t>
      </w:r>
      <w:r w:rsidR="001E59A0" w:rsidRPr="008B6F37">
        <w:rPr>
          <w:sz w:val="22"/>
        </w:rPr>
        <w:t>;</w:t>
      </w:r>
    </w:p>
    <w:p w14:paraId="54F7A4F9" w14:textId="77777777" w:rsidR="00717280" w:rsidRPr="00FA3145" w:rsidRDefault="001E59A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>
        <w:rPr>
          <w:sz w:val="22"/>
        </w:rPr>
        <w:t>gwarancjach bankowych;</w:t>
      </w:r>
    </w:p>
    <w:p w14:paraId="3B80CD0F" w14:textId="77777777" w:rsidR="00717280" w:rsidRPr="00FA3145" w:rsidRDefault="001E59A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>
        <w:rPr>
          <w:sz w:val="22"/>
        </w:rPr>
        <w:t>gwarancjach ubezpieczeniowych;</w:t>
      </w:r>
    </w:p>
    <w:p w14:paraId="574781CE" w14:textId="77777777" w:rsidR="00717280" w:rsidRPr="00FA3145" w:rsidRDefault="0071728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poręczeniach udzielanych przez podmioty, o których mowa w art. 6b ust. 5 pkt 2 ustawy z dnia 9 listopada 2000 r. o utworzeniu polskiej Agencji Rozwoju Przedsiębiorczości (tj. Dz. U. z 2020 r. poz. 299).</w:t>
      </w:r>
    </w:p>
    <w:p w14:paraId="6D4B8F01" w14:textId="5869A3F6" w:rsidR="00717280" w:rsidRPr="00857833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57833">
        <w:rPr>
          <w:sz w:val="22"/>
        </w:rPr>
        <w:t xml:space="preserve">Wadium wnoszone w pieniądzu należy wpłacać przelewem na rachunek bankowy </w:t>
      </w:r>
      <w:r w:rsidR="00297D4D" w:rsidRPr="00857833">
        <w:rPr>
          <w:sz w:val="22"/>
        </w:rPr>
        <w:t>Zamawiającego</w:t>
      </w:r>
      <w:r w:rsidRPr="00857833">
        <w:rPr>
          <w:sz w:val="22"/>
        </w:rPr>
        <w:t>:</w:t>
      </w:r>
      <w:r w:rsidRPr="00857833">
        <w:rPr>
          <w:b/>
          <w:sz w:val="22"/>
        </w:rPr>
        <w:t xml:space="preserve"> </w:t>
      </w:r>
      <w:r w:rsidR="00CD2394" w:rsidRPr="00CD2394">
        <w:rPr>
          <w:b/>
          <w:sz w:val="22"/>
        </w:rPr>
        <w:t>NBS Solec Zdrój O/Klimontów</w:t>
      </w:r>
      <w:r w:rsidR="00857833" w:rsidRPr="00857833">
        <w:rPr>
          <w:b/>
          <w:sz w:val="22"/>
        </w:rPr>
        <w:t>,</w:t>
      </w:r>
      <w:r w:rsidR="00297D4D" w:rsidRPr="00857833">
        <w:rPr>
          <w:b/>
          <w:sz w:val="22"/>
        </w:rPr>
        <w:t xml:space="preserve"> o nr</w:t>
      </w:r>
      <w:r w:rsidRPr="00857833">
        <w:rPr>
          <w:b/>
          <w:sz w:val="22"/>
        </w:rPr>
        <w:t xml:space="preserve"> </w:t>
      </w:r>
      <w:r w:rsidR="00CD2394" w:rsidRPr="00CD2394">
        <w:rPr>
          <w:b/>
          <w:sz w:val="22"/>
        </w:rPr>
        <w:t>34 8517 0007 0090 0000 0925 0004</w:t>
      </w:r>
      <w:r w:rsidRPr="00857833">
        <w:rPr>
          <w:sz w:val="22"/>
        </w:rPr>
        <w:t>.</w:t>
      </w:r>
    </w:p>
    <w:p w14:paraId="06BA0B09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57833">
        <w:rPr>
          <w:sz w:val="22"/>
        </w:rPr>
        <w:t>Terminowe wniesienie</w:t>
      </w:r>
      <w:r w:rsidRPr="00FA3145">
        <w:rPr>
          <w:sz w:val="22"/>
        </w:rPr>
        <w:t xml:space="preserve"> wadium w formie pieniężnej oznacza, że żądana przez Zamawiającego kwota została wpłacona w pełnej wysokości </w:t>
      </w:r>
      <w:r w:rsidRPr="00FA3145">
        <w:rPr>
          <w:b/>
          <w:sz w:val="22"/>
        </w:rPr>
        <w:t>przelewem</w:t>
      </w:r>
      <w:r w:rsidRPr="00FA3145">
        <w:rPr>
          <w:sz w:val="22"/>
        </w:rPr>
        <w:t xml:space="preserve"> na wskazany przez niego rachunek bankowy. Oznacza to, że wniesienie wadium w tej postaci jest skuteczne dopiero z chwilą </w:t>
      </w:r>
      <w:r w:rsidRPr="00FA3145">
        <w:rPr>
          <w:b/>
          <w:sz w:val="22"/>
        </w:rPr>
        <w:t>uznania rachunku Zamawiającego</w:t>
      </w:r>
      <w:r w:rsidRPr="00FA3145">
        <w:rPr>
          <w:sz w:val="22"/>
        </w:rPr>
        <w:t xml:space="preserve"> kwotą wadium </w:t>
      </w:r>
      <w:r w:rsidRPr="00FA3145">
        <w:rPr>
          <w:b/>
          <w:sz w:val="22"/>
        </w:rPr>
        <w:t>przed upływem terminu składania ofert</w:t>
      </w:r>
      <w:r w:rsidRPr="00FA3145">
        <w:rPr>
          <w:sz w:val="22"/>
        </w:rPr>
        <w:t>.</w:t>
      </w:r>
    </w:p>
    <w:p w14:paraId="2A45FA83" w14:textId="77777777" w:rsidR="00F30A59" w:rsidRPr="00FA3145" w:rsidRDefault="00F30A59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W przypadku wniesienia wadium </w:t>
      </w:r>
      <w:r w:rsidR="00717280" w:rsidRPr="00FA3145">
        <w:rPr>
          <w:sz w:val="22"/>
        </w:rPr>
        <w:t xml:space="preserve">w formie </w:t>
      </w:r>
      <w:r w:rsidR="0048235B" w:rsidRPr="00FA3145">
        <w:rPr>
          <w:sz w:val="22"/>
        </w:rPr>
        <w:t>gwarancji l</w:t>
      </w:r>
      <w:r w:rsidR="0031287B" w:rsidRPr="00FA3145">
        <w:rPr>
          <w:sz w:val="22"/>
        </w:rPr>
        <w:t>ub poręczenia, o których mowa w ust. 3</w:t>
      </w:r>
      <w:r w:rsidRPr="00FA3145">
        <w:rPr>
          <w:sz w:val="22"/>
        </w:rPr>
        <w:t>, Wykonawca przekazuje Zamawiającemu oryginał gwarancji lub poręczenia w postaci elektronicznej</w:t>
      </w:r>
      <w:r w:rsidR="00FA37C5" w:rsidRPr="00FA3145">
        <w:rPr>
          <w:sz w:val="22"/>
        </w:rPr>
        <w:t>, do upływu terminu składania ofert.</w:t>
      </w:r>
      <w:r w:rsidR="000E3183" w:rsidRPr="00FA3145">
        <w:rPr>
          <w:sz w:val="22"/>
        </w:rPr>
        <w:t xml:space="preserve"> Zaleca się gwarancję lub poręczenie, o których mowa powyżej, dołączyć do dokumentów </w:t>
      </w:r>
      <w:r w:rsidR="007E6D5C" w:rsidRPr="00FA3145">
        <w:rPr>
          <w:sz w:val="22"/>
        </w:rPr>
        <w:t xml:space="preserve">składanych </w:t>
      </w:r>
      <w:r w:rsidR="000E3183" w:rsidRPr="00FA3145">
        <w:rPr>
          <w:sz w:val="22"/>
        </w:rPr>
        <w:t>wraz z ofertą.</w:t>
      </w:r>
    </w:p>
    <w:p w14:paraId="59A84DCD" w14:textId="77777777" w:rsidR="00717280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Wadium wniesione w formie poręczeń lub gwarancji będzie akceptowane przez Zamawiającego, jeżeli będzie zawierać wszystkie określone ustawą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 przypadki utraty wadium przez Wykonawcę, klauzulę o nieodwołalności oraz zapewnienie bezwarunkowej wypłaty przez gwaranta na pierwsze pisemne żądanie Zamawiającego, pełnej kwoty wadium w przypadkach wymienionych w art. </w:t>
      </w:r>
      <w:r w:rsidR="00FA37C5" w:rsidRPr="00FA3145">
        <w:rPr>
          <w:sz w:val="22"/>
        </w:rPr>
        <w:t>98 ust. 6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629F8358" w14:textId="1C7EA3CF" w:rsidR="00CD2394" w:rsidRPr="00FA3145" w:rsidRDefault="00CD2394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0037C">
        <w:rPr>
          <w:sz w:val="22"/>
        </w:rPr>
        <w:t xml:space="preserve">Składając </w:t>
      </w:r>
      <w:r w:rsidRPr="0080037C">
        <w:rPr>
          <w:b/>
          <w:sz w:val="22"/>
        </w:rPr>
        <w:t>ofertę w postaci elektronicznej oryginał dokumentu wadium</w:t>
      </w:r>
      <w:r w:rsidRPr="0080037C">
        <w:rPr>
          <w:sz w:val="22"/>
        </w:rPr>
        <w:t xml:space="preserve"> (poręczenia lub gwarancji) opatrzonego podpisem elektronicznym osób upoważnionych do jego wystawienia, Wykonawca składa załączając </w:t>
      </w:r>
      <w:r w:rsidRPr="0080037C">
        <w:rPr>
          <w:b/>
          <w:sz w:val="22"/>
        </w:rPr>
        <w:t>na Platformie w zakładce „OFERTY”</w:t>
      </w:r>
      <w:r w:rsidRPr="0080037C">
        <w:rPr>
          <w:sz w:val="22"/>
        </w:rPr>
        <w:t xml:space="preserve"> – poprzez wyb</w:t>
      </w:r>
      <w:r>
        <w:rPr>
          <w:sz w:val="22"/>
        </w:rPr>
        <w:t>ranie polecenia „Dodaj dokument”.</w:t>
      </w:r>
    </w:p>
    <w:p w14:paraId="28BDA5FD" w14:textId="77777777" w:rsidR="003977B4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Oferta nie zabezpieczona wadium zostanie odrzucona.</w:t>
      </w:r>
    </w:p>
    <w:p w14:paraId="0E959FB3" w14:textId="77777777" w:rsidR="003977B4" w:rsidRPr="00FA3145" w:rsidRDefault="003977B4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  <w:szCs w:val="22"/>
        </w:rPr>
        <w:t xml:space="preserve">Wadium będzie utrzymane nieprzerwanie do dnia upływu terminu związania ofertą, z wyjątkiem przypadków, o których mowa w art. </w:t>
      </w:r>
      <w:r w:rsidR="00FA37C5" w:rsidRPr="00FA3145">
        <w:rPr>
          <w:sz w:val="22"/>
          <w:szCs w:val="22"/>
        </w:rPr>
        <w:t xml:space="preserve">98 ust. 1 pkt 2 i 3 oraz ust. 2 </w:t>
      </w:r>
      <w:r w:rsidRPr="00FA3145">
        <w:rPr>
          <w:sz w:val="22"/>
          <w:szCs w:val="22"/>
        </w:rPr>
        <w:t>ustawy</w:t>
      </w:r>
      <w:r w:rsidR="000873DF">
        <w:rPr>
          <w:sz w:val="22"/>
          <w:szCs w:val="22"/>
        </w:rPr>
        <w:t xml:space="preserve"> </w:t>
      </w:r>
      <w:proofErr w:type="spellStart"/>
      <w:r w:rsidR="000873DF">
        <w:rPr>
          <w:sz w:val="22"/>
          <w:szCs w:val="22"/>
        </w:rPr>
        <w:t>Pzp</w:t>
      </w:r>
      <w:proofErr w:type="spellEnd"/>
      <w:r w:rsidRPr="00FA3145">
        <w:rPr>
          <w:sz w:val="22"/>
          <w:szCs w:val="22"/>
        </w:rPr>
        <w:t>.</w:t>
      </w:r>
    </w:p>
    <w:p w14:paraId="1D1C3FC4" w14:textId="77777777" w:rsidR="00AA5A6F" w:rsidRPr="00FA3145" w:rsidRDefault="00B66B06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lastRenderedPageBreak/>
        <w:t xml:space="preserve">Złożenie wniosku o zwrot wadium, o którym mowa </w:t>
      </w:r>
      <w:r w:rsidR="00AD7A8C" w:rsidRPr="00FA3145">
        <w:rPr>
          <w:sz w:val="22"/>
        </w:rPr>
        <w:t>w art. 98 ust. 2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AD7A8C" w:rsidRPr="00FA3145">
        <w:rPr>
          <w:sz w:val="22"/>
        </w:rPr>
        <w:t>, powoduje rozwiązanie stosunku prawnego z wykonawcą wraz z utratą przez niego prawa do korzystania ze środków ochrony prawnej, o których mowa w rozdzial</w:t>
      </w:r>
      <w:r w:rsidR="006E65B9" w:rsidRPr="00FA3145">
        <w:rPr>
          <w:sz w:val="22"/>
        </w:rPr>
        <w:t xml:space="preserve">e </w:t>
      </w:r>
      <w:r w:rsidR="0082647C" w:rsidRPr="00FA3145">
        <w:rPr>
          <w:sz w:val="22"/>
        </w:rPr>
        <w:t>XIX SWZ.</w:t>
      </w:r>
    </w:p>
    <w:p w14:paraId="5FC6FC59" w14:textId="77777777" w:rsidR="00457C99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Zamawiający zatrzymuje wadium wraz z odsetkami, </w:t>
      </w:r>
      <w:r w:rsidR="00457C99" w:rsidRPr="00FA3145">
        <w:rPr>
          <w:sz w:val="22"/>
        </w:rPr>
        <w:t xml:space="preserve">a w przypadku wadium wniesionego w formie gwarancji lub poręczenia, o których mowa w </w:t>
      </w:r>
      <w:r w:rsidR="0031287B" w:rsidRPr="00FA3145">
        <w:rPr>
          <w:sz w:val="22"/>
        </w:rPr>
        <w:t>ust. 3</w:t>
      </w:r>
      <w:r w:rsidR="007275E9" w:rsidRPr="00FA3145">
        <w:rPr>
          <w:sz w:val="22"/>
        </w:rPr>
        <w:t xml:space="preserve"> występuje odpowiednio do gwaranta lub poręczyciela z żądaniem zapłaty wadium, jeżeli:</w:t>
      </w:r>
    </w:p>
    <w:p w14:paraId="6FCBBA5F" w14:textId="77777777" w:rsidR="007275E9" w:rsidRPr="00FA3145" w:rsidRDefault="007275E9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851" w:hanging="426"/>
        <w:rPr>
          <w:sz w:val="22"/>
        </w:rPr>
      </w:pPr>
      <w:r w:rsidRPr="00FA3145">
        <w:rPr>
          <w:sz w:val="22"/>
        </w:rPr>
        <w:t>wykonawca w odpowiedzi na wezwanie, o którym mowa w art. 107 ust. 2 lub art. 128 ust. 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52509A" w:rsidRPr="00FA3145">
        <w:rPr>
          <w:sz w:val="22"/>
        </w:rPr>
        <w:t>, z przyczyn leżących po jego stronie, nie złożył podmiotowych środków dowodowych lub przedmiotowych środków dowodowych potwierdzających okoliczności, o których mowa w art. 57 lub art. 106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oświadczenia, o którym mowa w art. 125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innych dokumentów lub oświadczeń, lub nie wyraził zgody na poprawienie omyłki, o której mowa w art. 223 ust. 2 pkt 3)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co spowodowało brak możliwości wybrania oferty złożonej przez wykonawcę jako najkorzystniejszej</w:t>
      </w:r>
      <w:r w:rsidR="000A6EA5" w:rsidRPr="00FA3145">
        <w:rPr>
          <w:sz w:val="22"/>
        </w:rPr>
        <w:t>;</w:t>
      </w:r>
    </w:p>
    <w:p w14:paraId="75B9B8C2" w14:textId="77777777" w:rsidR="000A6EA5" w:rsidRPr="00FA3145" w:rsidRDefault="000A6EA5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851" w:hanging="426"/>
        <w:rPr>
          <w:sz w:val="22"/>
        </w:rPr>
      </w:pPr>
      <w:r w:rsidRPr="00FA3145">
        <w:rPr>
          <w:sz w:val="22"/>
        </w:rPr>
        <w:t>wykonawca, którego oferta została wybrana:</w:t>
      </w:r>
    </w:p>
    <w:p w14:paraId="70F1DA31" w14:textId="77777777" w:rsidR="000A6EA5" w:rsidRPr="00FA3145" w:rsidRDefault="000A6EA5" w:rsidP="002B4049">
      <w:pPr>
        <w:pStyle w:val="Tekstpodstawowy"/>
        <w:numPr>
          <w:ilvl w:val="7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odmówił podpisania umowy w sprawie zamówienia publicznego na warunkach określonych w ofercie,</w:t>
      </w:r>
    </w:p>
    <w:p w14:paraId="094C836A" w14:textId="77777777" w:rsidR="000A6EA5" w:rsidRPr="00FA3145" w:rsidRDefault="000A6EA5" w:rsidP="002B4049">
      <w:pPr>
        <w:pStyle w:val="Tekstpodstawowy"/>
        <w:numPr>
          <w:ilvl w:val="7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nie wniósł wymaganego zabezpieczenia należytego wykonania umowy;</w:t>
      </w:r>
    </w:p>
    <w:p w14:paraId="575A257D" w14:textId="77777777" w:rsidR="000A6EA5" w:rsidRPr="00FA3145" w:rsidRDefault="0021450F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zawarcie umowy w sprawie zamówienia publicznego stało się niemożliwe z przyczyn leżących po stronie wykonawcy, którego oferta została wybrana.</w:t>
      </w:r>
    </w:p>
    <w:p w14:paraId="385D1E27" w14:textId="77777777" w:rsidR="0021450F" w:rsidRPr="00FA3145" w:rsidRDefault="004A3E3B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Przed zawarciem umowy </w:t>
      </w:r>
      <w:r w:rsidR="0021450F" w:rsidRPr="00FA3145">
        <w:rPr>
          <w:sz w:val="22"/>
        </w:rPr>
        <w:t xml:space="preserve">Zamawiający będzie wymagał wniesienia </w:t>
      </w:r>
      <w:r w:rsidR="0021450F" w:rsidRPr="00FA3145">
        <w:rPr>
          <w:b/>
          <w:sz w:val="22"/>
        </w:rPr>
        <w:t>zabezpieczenia należytego wykonania umowy</w:t>
      </w:r>
      <w:r w:rsidR="0021450F" w:rsidRPr="00FA3145">
        <w:rPr>
          <w:sz w:val="22"/>
        </w:rPr>
        <w:t xml:space="preserve"> od Wybranego Wykonawcy w </w:t>
      </w:r>
      <w:r w:rsidR="0021450F" w:rsidRPr="00E824B5">
        <w:rPr>
          <w:b/>
          <w:sz w:val="22"/>
        </w:rPr>
        <w:t xml:space="preserve">wysokości </w:t>
      </w:r>
      <w:r w:rsidR="00857833" w:rsidRPr="00E824B5">
        <w:rPr>
          <w:b/>
          <w:sz w:val="22"/>
        </w:rPr>
        <w:t>5</w:t>
      </w:r>
      <w:r w:rsidR="0021450F" w:rsidRPr="00E824B5">
        <w:rPr>
          <w:b/>
          <w:sz w:val="22"/>
        </w:rPr>
        <w:t>%</w:t>
      </w:r>
      <w:r w:rsidR="0021450F" w:rsidRPr="00FA3145">
        <w:rPr>
          <w:b/>
          <w:sz w:val="22"/>
        </w:rPr>
        <w:t xml:space="preserve"> </w:t>
      </w:r>
      <w:r w:rsidR="0046682D" w:rsidRPr="0046682D">
        <w:rPr>
          <w:b/>
          <w:sz w:val="22"/>
        </w:rPr>
        <w:t>ceny całkowitej podanej w ofercie</w:t>
      </w:r>
      <w:r w:rsidR="0021450F" w:rsidRPr="00FA3145">
        <w:rPr>
          <w:sz w:val="22"/>
        </w:rPr>
        <w:t>.</w:t>
      </w:r>
    </w:p>
    <w:p w14:paraId="675A8DAA" w14:textId="77777777" w:rsidR="0021450F" w:rsidRDefault="0021450F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Zabezpieczenie może być wniesione w jednej lub kilku formach przewidzianych art. </w:t>
      </w:r>
      <w:r w:rsidR="00F24FC8" w:rsidRPr="00FA3145">
        <w:rPr>
          <w:sz w:val="22"/>
        </w:rPr>
        <w:t>450</w:t>
      </w:r>
      <w:r w:rsidR="00B46A75" w:rsidRPr="00FA3145">
        <w:rPr>
          <w:sz w:val="22"/>
        </w:rPr>
        <w:t xml:space="preserve"> </w:t>
      </w:r>
      <w:r w:rsidRPr="00FA3145">
        <w:rPr>
          <w:sz w:val="22"/>
        </w:rPr>
        <w:t>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17F9A840" w14:textId="77777777" w:rsidR="0021450F" w:rsidRPr="00E824B5" w:rsidRDefault="00E824B5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E824B5">
        <w:rPr>
          <w:sz w:val="22"/>
          <w:szCs w:val="22"/>
        </w:rPr>
        <w:t>Jeżeli zabezpieczenie będzie składane w postaci gwarancji bankowej lub ubezpieczeniowej, gwarancja ta powinna być nieodwołalna, bezwarunkowa i „na pierwsze żądanie”. Termin ważności gwarancji winien być równy: okresowi rękojmi za wady lub gwarancji powiększonemu o 14 dni – w zakresie kwoty stanowiącej 30% zabezpieczenia oraz terminowi końcowego wykonania robót powiększonemu o 30 dni – w zakresie kwoty stanowiącej 70% zabezpieczenia.</w:t>
      </w:r>
    </w:p>
    <w:p w14:paraId="5FB84B88" w14:textId="3536F307" w:rsidR="0021450F" w:rsidRDefault="0021450F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  <w:szCs w:val="22"/>
        </w:rPr>
        <w:t>Obowiązkiem wykonawcy jest wniesienie zabezpieczenia należytego wykonania umowy przed jej zawarciem. W przypadku wniesienia</w:t>
      </w:r>
      <w:r w:rsidRPr="00FA3145">
        <w:rPr>
          <w:sz w:val="22"/>
        </w:rPr>
        <w:t xml:space="preserve"> zabezpieczenia w formie pieniężnej żądana przez Zamawiającego kwota winna zostać wpłacona w pełnej wysokości przelewem </w:t>
      </w:r>
      <w:r w:rsidR="001E59A0" w:rsidRPr="00FA3145">
        <w:rPr>
          <w:sz w:val="22"/>
        </w:rPr>
        <w:t xml:space="preserve">na rachunek bankowy </w:t>
      </w:r>
      <w:r w:rsidR="001E59A0">
        <w:rPr>
          <w:sz w:val="22"/>
        </w:rPr>
        <w:t>Zamawiającego</w:t>
      </w:r>
      <w:r w:rsidR="001E59A0" w:rsidRPr="001E59A0">
        <w:rPr>
          <w:sz w:val="22"/>
        </w:rPr>
        <w:t>:</w:t>
      </w:r>
      <w:r w:rsidR="00CD2394">
        <w:rPr>
          <w:b/>
          <w:sz w:val="22"/>
        </w:rPr>
        <w:t xml:space="preserve"> </w:t>
      </w:r>
      <w:r w:rsidR="00CD2394" w:rsidRPr="00CD2394">
        <w:rPr>
          <w:b/>
          <w:sz w:val="22"/>
        </w:rPr>
        <w:t>NBS Solec Zdrój O/Klimontów, o nr</w:t>
      </w:r>
      <w:r w:rsidR="00CD2394">
        <w:rPr>
          <w:b/>
          <w:sz w:val="22"/>
        </w:rPr>
        <w:t xml:space="preserve"> </w:t>
      </w:r>
      <w:r w:rsidR="00CD2394" w:rsidRPr="00CD2394">
        <w:rPr>
          <w:b/>
          <w:sz w:val="22"/>
        </w:rPr>
        <w:t>3</w:t>
      </w:r>
      <w:r w:rsidR="00CD2394">
        <w:rPr>
          <w:b/>
          <w:sz w:val="22"/>
        </w:rPr>
        <w:t xml:space="preserve">4 8517 0007 0090 0000 0925 </w:t>
      </w:r>
      <w:r w:rsidR="00CD2394" w:rsidRPr="00CD2394">
        <w:rPr>
          <w:b/>
          <w:sz w:val="22"/>
        </w:rPr>
        <w:t>0004</w:t>
      </w:r>
      <w:r w:rsidR="001E59A0" w:rsidRPr="00857833">
        <w:rPr>
          <w:sz w:val="22"/>
        </w:rPr>
        <w:t>,</w:t>
      </w:r>
      <w:r w:rsidR="001E59A0">
        <w:rPr>
          <w:sz w:val="22"/>
        </w:rPr>
        <w:t xml:space="preserve"> </w:t>
      </w:r>
      <w:r w:rsidRPr="00FA3145">
        <w:rPr>
          <w:sz w:val="22"/>
        </w:rPr>
        <w:t xml:space="preserve">przed zawarciem umowy. Wniesienie zabezpieczenia należytego wykonania umowy w w/w postaci jest skuteczne dopiero z chwilą uznania rachunku </w:t>
      </w:r>
      <w:r w:rsidR="001E59A0">
        <w:rPr>
          <w:sz w:val="22"/>
        </w:rPr>
        <w:t>Zamawiającego</w:t>
      </w:r>
      <w:r w:rsidRPr="00FA3145">
        <w:rPr>
          <w:sz w:val="22"/>
        </w:rPr>
        <w:t xml:space="preserve"> kwotą zabezpieczenia. Stosowne dokumenty potwierdzające wniesienie zabezpieczenia w innych formach winny zostać złożone w kasie </w:t>
      </w:r>
      <w:r w:rsidR="001E59A0">
        <w:rPr>
          <w:sz w:val="22"/>
        </w:rPr>
        <w:t>Zamawiającego</w:t>
      </w:r>
      <w:r w:rsidRPr="00FA3145">
        <w:rPr>
          <w:sz w:val="22"/>
        </w:rPr>
        <w:t xml:space="preserve"> przed zawarciem umowy.</w:t>
      </w:r>
    </w:p>
    <w:p w14:paraId="3C3687A8" w14:textId="77777777" w:rsidR="00131EF1" w:rsidRDefault="00131EF1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131EF1">
        <w:rPr>
          <w:sz w:val="22"/>
        </w:rPr>
        <w:t xml:space="preserve">Jeżeli okres, na jaki ma zostać wniesione zabezpieczenie, przekracza 5 lat, zabezpieczenie w pieniądzu wnosi się na cały ten okres, a zabezpieczenie w innej formie wnosi się na okres nie krótszy niż 5 lat, z jednoczesnym zobowiązaniem się </w:t>
      </w:r>
      <w:r>
        <w:rPr>
          <w:sz w:val="22"/>
        </w:rPr>
        <w:t>W</w:t>
      </w:r>
      <w:r w:rsidRPr="00131EF1">
        <w:rPr>
          <w:sz w:val="22"/>
        </w:rPr>
        <w:t>ykonawcy do przedłużenia zabezpieczenia lub wniesienia nowego zabezpieczenia na kolejne okresy</w:t>
      </w:r>
      <w:r>
        <w:rPr>
          <w:sz w:val="22"/>
        </w:rPr>
        <w:t>.</w:t>
      </w:r>
    </w:p>
    <w:p w14:paraId="12FF1D6A" w14:textId="77777777" w:rsidR="00131EF1" w:rsidRPr="00FA3145" w:rsidRDefault="00131EF1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131EF1">
        <w:rPr>
          <w:sz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sz w:val="22"/>
        </w:rPr>
        <w:t>Z</w:t>
      </w:r>
      <w:r w:rsidRPr="00131EF1">
        <w:rPr>
          <w:sz w:val="22"/>
        </w:rPr>
        <w:t>amawiający zmienia formę na zabezpieczenie w pieniądzu, przez wypłatę kwoty z dotychczasowego zabezpieczenia</w:t>
      </w:r>
      <w:r>
        <w:rPr>
          <w:sz w:val="22"/>
        </w:rPr>
        <w:t>.</w:t>
      </w:r>
    </w:p>
    <w:p w14:paraId="601815C4" w14:textId="77777777" w:rsidR="0021450F" w:rsidRPr="00FA3145" w:rsidRDefault="0021450F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lastRenderedPageBreak/>
        <w:t>Pozostałe warunki dotyczące zabezpieczenia należytego</w:t>
      </w:r>
      <w:r w:rsidR="00F46C5F" w:rsidRPr="00FA3145">
        <w:rPr>
          <w:sz w:val="22"/>
        </w:rPr>
        <w:t xml:space="preserve"> wykonania umowy regulują art. </w:t>
      </w:r>
      <w:r w:rsidR="00A54C56" w:rsidRPr="00FA3145">
        <w:rPr>
          <w:sz w:val="22"/>
        </w:rPr>
        <w:t>449</w:t>
      </w:r>
      <w:r w:rsidR="00DE1D63" w:rsidRPr="00FA3145">
        <w:rPr>
          <w:sz w:val="22"/>
        </w:rPr>
        <w:noBreakHyphen/>
      </w:r>
      <w:r w:rsidR="00A54C56" w:rsidRPr="00FA3145">
        <w:rPr>
          <w:sz w:val="22"/>
        </w:rPr>
        <w:t>453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1707EB21" w14:textId="77777777" w:rsidR="00517DC5" w:rsidRPr="00FA3145" w:rsidRDefault="00517DC5" w:rsidP="00FA3145">
      <w:pPr>
        <w:spacing w:line="276" w:lineRule="auto"/>
        <w:ind w:left="1418" w:hanging="1418"/>
        <w:jc w:val="both"/>
        <w:rPr>
          <w:i/>
          <w:color w:val="FF0000"/>
          <w:sz w:val="22"/>
        </w:rPr>
      </w:pPr>
    </w:p>
    <w:p w14:paraId="25D40C2F" w14:textId="77777777" w:rsidR="007B7170" w:rsidRPr="001E59A0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1E59A0">
        <w:rPr>
          <w:caps/>
          <w:sz w:val="22"/>
          <w:highlight w:val="lightGray"/>
        </w:rPr>
        <w:t>OPIS SPOSOBU PRZYGOTOWANIA OFERT</w:t>
      </w:r>
    </w:p>
    <w:p w14:paraId="48ED1D2C" w14:textId="77777777" w:rsidR="00CD2394" w:rsidRPr="00FA3145" w:rsidRDefault="00CD2394" w:rsidP="00CD2394">
      <w:pPr>
        <w:pStyle w:val="Nagwek3"/>
        <w:spacing w:line="276" w:lineRule="auto"/>
        <w:rPr>
          <w:caps/>
          <w:sz w:val="22"/>
        </w:rPr>
      </w:pPr>
    </w:p>
    <w:p w14:paraId="4B850CCE" w14:textId="77777777" w:rsidR="00CD2394" w:rsidRPr="00FA3145" w:rsidRDefault="00CD2394" w:rsidP="00CD2394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Oferta winna być zgodna z ustawą </w:t>
      </w:r>
      <w:proofErr w:type="spellStart"/>
      <w:r>
        <w:rPr>
          <w:sz w:val="22"/>
        </w:rPr>
        <w:t>Pzp</w:t>
      </w:r>
      <w:proofErr w:type="spellEnd"/>
      <w:r w:rsidRPr="00FA3145">
        <w:rPr>
          <w:sz w:val="22"/>
        </w:rPr>
        <w:t xml:space="preserve"> i treść oferty winna być zgodna z treścią niniejszej SWZ.</w:t>
      </w:r>
    </w:p>
    <w:p w14:paraId="4A492349" w14:textId="77777777" w:rsidR="00CD2394" w:rsidRPr="00FA3145" w:rsidRDefault="00CD2394" w:rsidP="00CD2394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Ofertę składa się, pod rygorem nieważności </w:t>
      </w:r>
      <w:r w:rsidRPr="00FA3145">
        <w:rPr>
          <w:rFonts w:eastAsia="Arial"/>
          <w:sz w:val="22"/>
          <w:szCs w:val="22"/>
        </w:rPr>
        <w:t>w formie elektronicznej, tj. w postaci elektronicznej opatrzonej kwalifikowanym podpisem elektronicznym</w:t>
      </w:r>
      <w:r w:rsidRPr="00FA3145">
        <w:rPr>
          <w:sz w:val="22"/>
        </w:rPr>
        <w:t>.</w:t>
      </w:r>
    </w:p>
    <w:p w14:paraId="72DB894C" w14:textId="77777777" w:rsidR="00CD2394" w:rsidRPr="0080037C" w:rsidRDefault="00CD2394" w:rsidP="00CD2394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Oferta </w:t>
      </w:r>
      <w:r w:rsidRPr="0080037C">
        <w:rPr>
          <w:sz w:val="22"/>
        </w:rPr>
        <w:t>powinna być podpisana przez osobę upoważnioną do reprezentowania wykonawcy i zaciągania zobowiązań w wysokości odpowiadającej cenie oferty.</w:t>
      </w:r>
    </w:p>
    <w:p w14:paraId="6B2F2A62" w14:textId="77777777" w:rsidR="00CD2394" w:rsidRPr="0080037C" w:rsidRDefault="00CD2394" w:rsidP="00CD2394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80037C">
        <w:rPr>
          <w:sz w:val="22"/>
        </w:rPr>
        <w:t xml:space="preserve">Oferta powinna zawierać dokumenty i oświadczenia, o których mowa w rozdziale V i VII. </w:t>
      </w:r>
    </w:p>
    <w:p w14:paraId="0B79E286" w14:textId="77777777" w:rsidR="00CD2394" w:rsidRPr="0080037C" w:rsidRDefault="00CD2394" w:rsidP="00CD2394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80037C">
        <w:rPr>
          <w:sz w:val="22"/>
        </w:rPr>
        <w:t>Zamawiający nie dopuszcza możliwości złożenia oferty przewidującej odmienny niż określony przez niego sposób wykonania zamówienia (oferta wariantowa).</w:t>
      </w:r>
    </w:p>
    <w:p w14:paraId="5DF3D7F7" w14:textId="77777777" w:rsidR="00CD2394" w:rsidRPr="0080037C" w:rsidRDefault="00CD2394" w:rsidP="00CD2394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80037C">
        <w:rPr>
          <w:sz w:val="22"/>
        </w:rPr>
        <w:t>Zamawiający nie dopuszcza możliwości złożenia oferty częściowej.</w:t>
      </w:r>
    </w:p>
    <w:p w14:paraId="6EB0FBCA" w14:textId="77777777" w:rsidR="00CD2394" w:rsidRPr="0080037C" w:rsidRDefault="00CD2394" w:rsidP="00CD2394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80037C">
        <w:rPr>
          <w:b/>
          <w:sz w:val="22"/>
        </w:rPr>
        <w:t>Złożenie</w:t>
      </w:r>
      <w:r w:rsidRPr="0080037C">
        <w:rPr>
          <w:rFonts w:eastAsia="Calibri"/>
          <w:b/>
          <w:sz w:val="22"/>
          <w:lang w:eastAsia="en-US"/>
        </w:rPr>
        <w:t xml:space="preserve"> oferty:</w:t>
      </w:r>
    </w:p>
    <w:p w14:paraId="16B86527" w14:textId="184F6DE7" w:rsidR="00CD2394" w:rsidRDefault="00CD2394" w:rsidP="00CD2394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 xml:space="preserve">Wykonawca składa ofertę za pośrednictwem Platformy dostępnej pod adresem: </w:t>
      </w:r>
      <w:r w:rsidRPr="00CD2394">
        <w:rPr>
          <w:rFonts w:eastAsia="Calibri"/>
          <w:sz w:val="22"/>
          <w:lang w:eastAsia="en-US"/>
        </w:rPr>
        <w:t>https://klimontow.ezamawiajacy.pl/</w:t>
      </w:r>
      <w:r w:rsidRPr="0080037C">
        <w:rPr>
          <w:rFonts w:eastAsia="Calibri"/>
          <w:sz w:val="22"/>
          <w:lang w:eastAsia="en-US"/>
        </w:rPr>
        <w:t>. W formularzu oferty Wykonawca zobowiązany jest podać adres skrzynki e</w:t>
      </w:r>
      <w:r w:rsidRPr="0080037C">
        <w:rPr>
          <w:rFonts w:eastAsia="Calibri"/>
          <w:sz w:val="22"/>
          <w:lang w:eastAsia="en-US"/>
        </w:rPr>
        <w:noBreakHyphen/>
        <w:t>mail, na któr</w:t>
      </w:r>
      <w:r>
        <w:rPr>
          <w:rFonts w:eastAsia="Calibri"/>
          <w:sz w:val="22"/>
          <w:lang w:eastAsia="en-US"/>
        </w:rPr>
        <w:t>ej może być</w:t>
      </w:r>
      <w:r w:rsidRPr="0080037C">
        <w:rPr>
          <w:rFonts w:eastAsia="Calibri"/>
          <w:sz w:val="22"/>
          <w:lang w:eastAsia="en-US"/>
        </w:rPr>
        <w:t xml:space="preserve"> prowadzona korespondencja związana z postępowaniem;</w:t>
      </w:r>
    </w:p>
    <w:p w14:paraId="3B0D4AE1" w14:textId="77777777" w:rsidR="00CD2394" w:rsidRPr="0080037C" w:rsidRDefault="00CD2394" w:rsidP="00CD2394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Korzystanie z Platformy jest bezpłatne</w:t>
      </w:r>
      <w:r>
        <w:rPr>
          <w:rFonts w:eastAsia="Calibri"/>
          <w:sz w:val="22"/>
          <w:lang w:eastAsia="en-US"/>
        </w:rPr>
        <w:t>;</w:t>
      </w:r>
    </w:p>
    <w:p w14:paraId="07FE7F0C" w14:textId="77777777" w:rsidR="00CD2394" w:rsidRPr="0080037C" w:rsidRDefault="00CD2394" w:rsidP="00CD2394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Oferta powinna być sporządzona w języku polskim, w formatach danych określonych w Rozporządzeniu Rady Ministrów z dnia 12 kwietnia 2012 r. w sprawie Krajowych Ram Interoperacyjności, minimalnych wymagań dla rejestrów publicznych i wymiany informacji w postaci elektronicznej oraz minimalnych wymagań dla systemów teleinformatycznych (tekst jedn. Dz. U. z 2017 r., poz. 2247), przy czym Zamawiający zaleca, aby oferta sporządzona była w formacie danych .</w:t>
      </w:r>
      <w:proofErr w:type="spellStart"/>
      <w:r w:rsidRPr="0080037C">
        <w:rPr>
          <w:rFonts w:eastAsia="Calibri"/>
          <w:sz w:val="22"/>
          <w:lang w:eastAsia="en-US"/>
        </w:rPr>
        <w:t>doc</w:t>
      </w:r>
      <w:proofErr w:type="spellEnd"/>
      <w:r w:rsidRPr="0080037C">
        <w:rPr>
          <w:rFonts w:eastAsia="Calibri"/>
          <w:sz w:val="22"/>
          <w:lang w:eastAsia="en-US"/>
        </w:rPr>
        <w:t>, .</w:t>
      </w:r>
      <w:proofErr w:type="spellStart"/>
      <w:r w:rsidRPr="0080037C">
        <w:rPr>
          <w:rFonts w:eastAsia="Calibri"/>
          <w:sz w:val="22"/>
          <w:lang w:eastAsia="en-US"/>
        </w:rPr>
        <w:t>docx</w:t>
      </w:r>
      <w:proofErr w:type="spellEnd"/>
      <w:r w:rsidRPr="0080037C">
        <w:rPr>
          <w:rFonts w:eastAsia="Calibri"/>
          <w:sz w:val="22"/>
          <w:lang w:eastAsia="en-US"/>
        </w:rPr>
        <w:t>, .pdf, .xls, .</w:t>
      </w:r>
      <w:proofErr w:type="spellStart"/>
      <w:r w:rsidRPr="0080037C">
        <w:rPr>
          <w:rFonts w:eastAsia="Calibri"/>
          <w:sz w:val="22"/>
          <w:lang w:eastAsia="en-US"/>
        </w:rPr>
        <w:t>xlsx</w:t>
      </w:r>
      <w:proofErr w:type="spellEnd"/>
      <w:r w:rsidRPr="0080037C">
        <w:rPr>
          <w:rFonts w:eastAsia="Calibri"/>
          <w:sz w:val="22"/>
          <w:lang w:eastAsia="en-US"/>
        </w:rPr>
        <w:t>. Ofertę należy złożyć w oryginale;</w:t>
      </w:r>
    </w:p>
    <w:p w14:paraId="495C92A6" w14:textId="77777777" w:rsidR="00CD2394" w:rsidRDefault="00CD2394" w:rsidP="00CD2394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sz w:val="22"/>
        </w:rPr>
      </w:pPr>
      <w:r>
        <w:rPr>
          <w:sz w:val="22"/>
        </w:rPr>
        <w:t>Wykonawca składa Ofertę poprzez dodanie w zakładce „OFERTY”</w:t>
      </w:r>
      <w:r w:rsidRPr="0080037C">
        <w:rPr>
          <w:sz w:val="22"/>
        </w:rPr>
        <w:t xml:space="preserve"> dokumentów (załącznikó</w:t>
      </w:r>
      <w:r>
        <w:rPr>
          <w:sz w:val="22"/>
        </w:rPr>
        <w:t xml:space="preserve">w) określonych w niniejszej SWZ – </w:t>
      </w:r>
      <w:r w:rsidRPr="0080037C">
        <w:rPr>
          <w:sz w:val="22"/>
        </w:rPr>
        <w:t xml:space="preserve">podpisanych podpisem elektronicznym przez osoby umocowane. </w:t>
      </w:r>
      <w:r>
        <w:rPr>
          <w:sz w:val="22"/>
        </w:rPr>
        <w:t>Powyżej określone czynności</w:t>
      </w:r>
      <w:r w:rsidRPr="0080037C">
        <w:rPr>
          <w:sz w:val="22"/>
        </w:rPr>
        <w:t xml:space="preserve"> realizowane są poprzez wyb</w:t>
      </w:r>
      <w:r>
        <w:rPr>
          <w:sz w:val="22"/>
        </w:rPr>
        <w:t>ranie polecenia „Dodaj dokument”</w:t>
      </w:r>
      <w:r w:rsidRPr="0080037C">
        <w:rPr>
          <w:sz w:val="22"/>
        </w:rPr>
        <w:t xml:space="preserve"> i wybranie docelowego pliku, który ma zostać wczytany</w:t>
      </w:r>
      <w:r>
        <w:rPr>
          <w:sz w:val="22"/>
        </w:rPr>
        <w:t>;</w:t>
      </w:r>
    </w:p>
    <w:p w14:paraId="7F72D958" w14:textId="77777777" w:rsidR="00CD2394" w:rsidRDefault="00CD2394" w:rsidP="00CD2394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sz w:val="22"/>
        </w:rPr>
      </w:pPr>
      <w:r w:rsidRPr="0080037C">
        <w:rPr>
          <w:sz w:val="22"/>
        </w:rPr>
        <w:t>Dokumenty i oświadczenia sporządzone w języku obcym należy złożyć wraz z tłumaczeniem na język polski;</w:t>
      </w:r>
    </w:p>
    <w:p w14:paraId="74090C83" w14:textId="77777777" w:rsidR="00CD2394" w:rsidRDefault="00CD2394" w:rsidP="00CD2394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sz w:val="22"/>
        </w:rPr>
      </w:pPr>
      <w:r w:rsidRPr="0080037C">
        <w:rPr>
          <w:sz w:val="22"/>
        </w:rPr>
        <w:t>Wykonawca winien opisać załącznik nazwą umożliwiającą jego</w:t>
      </w:r>
      <w:r>
        <w:rPr>
          <w:sz w:val="22"/>
        </w:rPr>
        <w:t xml:space="preserve"> identyfikację;</w:t>
      </w:r>
    </w:p>
    <w:p w14:paraId="1A31EE0F" w14:textId="77777777" w:rsidR="00CD2394" w:rsidRPr="0080037C" w:rsidRDefault="00CD2394" w:rsidP="00CD2394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sz w:val="22"/>
        </w:rPr>
      </w:pPr>
      <w:r w:rsidRPr="0080037C">
        <w:rPr>
          <w:sz w:val="22"/>
        </w:rPr>
        <w:t>Wykonawca załączając dokument oznacza czy jest on: „Tajny” – dokument stanowi „tajemnice przedsiębiorstwa” lub opcję „Jawny” – niestanowiący tajemnicy przedsiębiorstwa w rozumieniu przepisów ustawy z dnia 16 kwietnia 1993 o zwalczaniu nieuczciwej konkurencji (</w:t>
      </w:r>
      <w:proofErr w:type="spellStart"/>
      <w:r w:rsidRPr="0080037C">
        <w:rPr>
          <w:sz w:val="22"/>
        </w:rPr>
        <w:t>t.j</w:t>
      </w:r>
      <w:proofErr w:type="spellEnd"/>
      <w:r w:rsidRPr="0080037C">
        <w:rPr>
          <w:sz w:val="22"/>
        </w:rPr>
        <w:t>. Dz. U. z 2020, poz. 1913)</w:t>
      </w:r>
      <w:r>
        <w:rPr>
          <w:sz w:val="22"/>
        </w:rPr>
        <w:t>;</w:t>
      </w:r>
    </w:p>
    <w:p w14:paraId="088681A8" w14:textId="77777777" w:rsidR="00CD2394" w:rsidRPr="0080037C" w:rsidRDefault="00CD2394" w:rsidP="00CD2394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 xml:space="preserve">Składając ofertę w postaci elektronicznej na Platformie dokumenty „stanowiące tajemnicę przedsiębiorstwa” powinny zostać załączone w osobnym pliku wraz z jednoczesnym zaznaczeniem polecenia „Tajne". Wczytanie załącznika następuje </w:t>
      </w:r>
      <w:r>
        <w:rPr>
          <w:rFonts w:eastAsia="Calibri"/>
          <w:sz w:val="22"/>
          <w:lang w:eastAsia="en-US"/>
        </w:rPr>
        <w:t>poprzez polecenie „Dodaj”</w:t>
      </w:r>
      <w:r w:rsidRPr="0080037C">
        <w:rPr>
          <w:rFonts w:eastAsia="Calibri"/>
          <w:sz w:val="22"/>
          <w:lang w:eastAsia="en-US"/>
        </w:rPr>
        <w:t>;</w:t>
      </w:r>
    </w:p>
    <w:p w14:paraId="2B28B318" w14:textId="77777777" w:rsidR="00CD2394" w:rsidRPr="0080037C" w:rsidRDefault="00CD2394" w:rsidP="00CD2394">
      <w:pPr>
        <w:numPr>
          <w:ilvl w:val="0"/>
          <w:numId w:val="20"/>
        </w:numPr>
        <w:tabs>
          <w:tab w:val="clear" w:pos="700"/>
          <w:tab w:val="num" w:pos="851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Złożenie oferty wraz z załącznikami następuje p</w:t>
      </w:r>
      <w:r>
        <w:rPr>
          <w:rFonts w:eastAsia="Calibri"/>
          <w:sz w:val="22"/>
          <w:lang w:eastAsia="en-US"/>
        </w:rPr>
        <w:t>oprzez polecenie „Złóż ofertę”;</w:t>
      </w:r>
    </w:p>
    <w:p w14:paraId="536B67E0" w14:textId="77777777" w:rsidR="00CD2394" w:rsidRPr="0080037C" w:rsidRDefault="00CD2394" w:rsidP="00CD2394">
      <w:pPr>
        <w:numPr>
          <w:ilvl w:val="0"/>
          <w:numId w:val="20"/>
        </w:numPr>
        <w:tabs>
          <w:tab w:val="clear" w:pos="700"/>
          <w:tab w:val="num" w:pos="851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Potwierdzeniem prawidłowo złożonej Oferty jest komunikat systemowy „Oferta została złożona” oraz wygenerowany raport ofert z zakładki „Oferty”</w:t>
      </w:r>
      <w:r>
        <w:rPr>
          <w:rFonts w:eastAsia="Calibri"/>
          <w:sz w:val="22"/>
          <w:lang w:eastAsia="en-US"/>
        </w:rPr>
        <w:t>;</w:t>
      </w:r>
    </w:p>
    <w:p w14:paraId="5A7CD324" w14:textId="77777777" w:rsidR="00CD2394" w:rsidRPr="0080037C" w:rsidRDefault="00CD2394" w:rsidP="00CD2394">
      <w:pPr>
        <w:numPr>
          <w:ilvl w:val="0"/>
          <w:numId w:val="20"/>
        </w:numPr>
        <w:tabs>
          <w:tab w:val="clear" w:pos="700"/>
          <w:tab w:val="num" w:pos="851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O terminie złożenia Oferty decyduje czas pełnego przeprocesowania transakcji na Platformie</w:t>
      </w:r>
      <w:r>
        <w:rPr>
          <w:rFonts w:eastAsia="Calibri"/>
          <w:sz w:val="22"/>
          <w:lang w:eastAsia="en-US"/>
        </w:rPr>
        <w:t>;</w:t>
      </w:r>
    </w:p>
    <w:p w14:paraId="01BCF2F5" w14:textId="77777777" w:rsidR="00CD2394" w:rsidRPr="0080037C" w:rsidRDefault="00CD2394" w:rsidP="00CD2394">
      <w:pPr>
        <w:numPr>
          <w:ilvl w:val="0"/>
          <w:numId w:val="20"/>
        </w:numPr>
        <w:tabs>
          <w:tab w:val="clear" w:pos="700"/>
          <w:tab w:val="num" w:pos="851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lastRenderedPageBreak/>
        <w:t>Po zapisaniu, plik jest w Systemie zaszyfrowany. Jeśli Wykonawca zamieścił niewłaściwy plik, może go usunąć zaznaczając plik i klikając polecenie „Usuń</w:t>
      </w:r>
      <w:r>
        <w:rPr>
          <w:rFonts w:eastAsia="Calibri"/>
          <w:sz w:val="22"/>
          <w:lang w:eastAsia="en-US"/>
        </w:rPr>
        <w:t>”;</w:t>
      </w:r>
    </w:p>
    <w:p w14:paraId="48C1638A" w14:textId="77777777" w:rsidR="00CD2394" w:rsidRPr="0080037C" w:rsidRDefault="00CD2394" w:rsidP="00CD2394">
      <w:pPr>
        <w:numPr>
          <w:ilvl w:val="0"/>
          <w:numId w:val="20"/>
        </w:numPr>
        <w:tabs>
          <w:tab w:val="clear" w:pos="700"/>
          <w:tab w:val="num" w:pos="851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Wykonawca składa ofertę w formie zaszyfrowanej, dlatego też Oferty nie są widoczne do momentu odszyfrowania ich przez Zamawiającego. Ich treść jest dostępna w raporcie oferty generowanym z zakładki „Oferty”</w:t>
      </w:r>
      <w:r>
        <w:rPr>
          <w:rFonts w:eastAsia="Calibri"/>
          <w:sz w:val="22"/>
          <w:lang w:eastAsia="en-US"/>
        </w:rPr>
        <w:t>;</w:t>
      </w:r>
    </w:p>
    <w:p w14:paraId="3E148A5D" w14:textId="77777777" w:rsidR="00CD2394" w:rsidRPr="0080037C" w:rsidRDefault="00CD2394" w:rsidP="00CD2394">
      <w:pPr>
        <w:numPr>
          <w:ilvl w:val="0"/>
          <w:numId w:val="20"/>
        </w:numPr>
        <w:tabs>
          <w:tab w:val="clear" w:pos="700"/>
          <w:tab w:val="num" w:pos="851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Wykonawca może samodzielnie wycofać złożoną przez siebie ofertę. W tym celu w zakładce „OFERTY" należy zaznaczyć ofertę, a następnie wybrać polecenie „Wycofaj ofertę”</w:t>
      </w:r>
      <w:r>
        <w:rPr>
          <w:rFonts w:eastAsia="Calibri"/>
          <w:sz w:val="22"/>
          <w:lang w:eastAsia="en-US"/>
        </w:rPr>
        <w:t>;</w:t>
      </w:r>
    </w:p>
    <w:p w14:paraId="350CEB7A" w14:textId="77777777" w:rsidR="00CD2394" w:rsidRPr="0080037C" w:rsidRDefault="00CD2394" w:rsidP="00CD2394">
      <w:pPr>
        <w:numPr>
          <w:ilvl w:val="0"/>
          <w:numId w:val="20"/>
        </w:numPr>
        <w:tabs>
          <w:tab w:val="clear" w:pos="700"/>
          <w:tab w:val="num" w:pos="851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Wykonawca może przed upływem terminu do składania ofert zmodyfikować ofertę</w:t>
      </w:r>
      <w:r>
        <w:rPr>
          <w:rFonts w:eastAsia="Calibri"/>
          <w:sz w:val="22"/>
          <w:lang w:eastAsia="en-US"/>
        </w:rPr>
        <w:t>;</w:t>
      </w:r>
    </w:p>
    <w:p w14:paraId="4BB26B0E" w14:textId="77777777" w:rsidR="00CD2394" w:rsidRPr="0080037C" w:rsidRDefault="00CD2394" w:rsidP="00CD2394">
      <w:pPr>
        <w:numPr>
          <w:ilvl w:val="0"/>
          <w:numId w:val="20"/>
        </w:numPr>
        <w:tabs>
          <w:tab w:val="clear" w:pos="700"/>
          <w:tab w:val="num" w:pos="851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W celu zmodyfikowania złożonej oferty w pierwszej kolejności należy zmienić wprowadzone wartości i/lub załączyć dokumenty. Następnie należy użyć przycisku „Modyfikuj ofertę”</w:t>
      </w:r>
      <w:r>
        <w:rPr>
          <w:rFonts w:eastAsia="Calibri"/>
          <w:sz w:val="22"/>
          <w:lang w:eastAsia="en-US"/>
        </w:rPr>
        <w:t>;</w:t>
      </w:r>
    </w:p>
    <w:p w14:paraId="16C1D9B8" w14:textId="77777777" w:rsidR="00CD2394" w:rsidRPr="0080037C" w:rsidRDefault="00CD2394" w:rsidP="00CD2394">
      <w:pPr>
        <w:numPr>
          <w:ilvl w:val="0"/>
          <w:numId w:val="20"/>
        </w:numPr>
        <w:tabs>
          <w:tab w:val="clear" w:pos="700"/>
          <w:tab w:val="num" w:pos="851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Powiadomienie o wprowadzeniu zmian lub o wycofaniu oferty winno zostać złożone w sposób i formie przewidzianej dla złożenia oferty</w:t>
      </w:r>
      <w:r>
        <w:rPr>
          <w:rFonts w:eastAsia="Calibri"/>
          <w:sz w:val="22"/>
          <w:lang w:eastAsia="en-US"/>
        </w:rPr>
        <w:t>;</w:t>
      </w:r>
      <w:r w:rsidRPr="0080037C">
        <w:rPr>
          <w:rFonts w:eastAsia="Calibri"/>
          <w:sz w:val="22"/>
          <w:lang w:eastAsia="en-US"/>
        </w:rPr>
        <w:t xml:space="preserve"> </w:t>
      </w:r>
    </w:p>
    <w:p w14:paraId="25CA3552" w14:textId="77777777" w:rsidR="00CD2394" w:rsidRDefault="00CD2394" w:rsidP="00CD2394">
      <w:pPr>
        <w:numPr>
          <w:ilvl w:val="0"/>
          <w:numId w:val="20"/>
        </w:numPr>
        <w:tabs>
          <w:tab w:val="clear" w:pos="700"/>
          <w:tab w:val="num" w:pos="851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Po upływie terminu składania ofert, złożenie Oferty (</w:t>
      </w:r>
      <w:r>
        <w:rPr>
          <w:rFonts w:eastAsia="Calibri"/>
          <w:sz w:val="22"/>
          <w:lang w:eastAsia="en-US"/>
        </w:rPr>
        <w:t>załączników) nie będzie możliwe;</w:t>
      </w:r>
    </w:p>
    <w:p w14:paraId="596C5D95" w14:textId="7C84351B" w:rsidR="00CD2394" w:rsidRDefault="00CD2394" w:rsidP="00CD2394">
      <w:pPr>
        <w:numPr>
          <w:ilvl w:val="0"/>
          <w:numId w:val="20"/>
        </w:numPr>
        <w:tabs>
          <w:tab w:val="clear" w:pos="700"/>
          <w:tab w:val="num" w:pos="851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 xml:space="preserve">Wymagania techniczne i organizacyjne wysyłania i odbierania korespondencji elektronicznej (w tym składania ofert) przekazywanej przy użyciu platformy Zamawiającego dostępnej pod adresem: </w:t>
      </w:r>
      <w:r w:rsidR="00DF76FC" w:rsidRPr="00DF76FC">
        <w:rPr>
          <w:rFonts w:eastAsia="Calibri"/>
          <w:sz w:val="22"/>
          <w:lang w:eastAsia="en-US"/>
        </w:rPr>
        <w:t>https://klimontow.ezamawiajacy.pl/</w:t>
      </w:r>
      <w:r>
        <w:rPr>
          <w:rFonts w:eastAsia="Calibri"/>
          <w:sz w:val="22"/>
          <w:lang w:eastAsia="en-US"/>
        </w:rPr>
        <w:t>,</w:t>
      </w:r>
      <w:r w:rsidRPr="0080037C">
        <w:rPr>
          <w:rFonts w:eastAsia="Calibri"/>
          <w:sz w:val="22"/>
          <w:lang w:eastAsia="en-US"/>
        </w:rPr>
        <w:t xml:space="preserve"> zostały opisane na przedmiotowej platformie w zakładce pn.: Regulacje i procedury procesu zakupowego/Plany zamówień publicznych w pliku „Instrukcji dla Wykonawcy dla postępowań opublikowanych od 01.01.2021” dostępnym pod adresem internetowym: </w:t>
      </w:r>
      <w:r w:rsidRPr="00CD2394">
        <w:rPr>
          <w:rFonts w:eastAsia="Calibri"/>
          <w:sz w:val="22"/>
          <w:lang w:eastAsia="en-US"/>
        </w:rPr>
        <w:t>https://klimontow.ezamawiajacy.pl/servlet/HomeServlet?MP_action=publicFilesList&amp;folder=000w&amp;clientName=klimontow&amp;MP_module=main</w:t>
      </w:r>
      <w:r>
        <w:rPr>
          <w:rFonts w:eastAsia="Calibri"/>
          <w:sz w:val="22"/>
          <w:lang w:eastAsia="en-US"/>
        </w:rPr>
        <w:t>.</w:t>
      </w:r>
    </w:p>
    <w:p w14:paraId="4D7E8A90" w14:textId="77777777" w:rsidR="00CD2394" w:rsidRPr="0080037C" w:rsidRDefault="00CD2394" w:rsidP="00CD2394">
      <w:pPr>
        <w:autoSpaceDE w:val="0"/>
        <w:autoSpaceDN w:val="0"/>
        <w:spacing w:line="276" w:lineRule="auto"/>
        <w:ind w:left="851"/>
        <w:jc w:val="both"/>
        <w:rPr>
          <w:rFonts w:eastAsia="Calibri"/>
          <w:sz w:val="22"/>
          <w:lang w:eastAsia="en-US"/>
        </w:rPr>
      </w:pPr>
    </w:p>
    <w:p w14:paraId="46750E0F" w14:textId="77777777" w:rsidR="007B7170" w:rsidRPr="00153608" w:rsidRDefault="00B0587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153608">
        <w:rPr>
          <w:caps/>
          <w:sz w:val="22"/>
          <w:highlight w:val="lightGray"/>
        </w:rPr>
        <w:t>INFORMACJE O SPOSOBIE POROZUMIEWANIA SIĘ ZAMAWIAJĄCEGO Z WYKONAWCAMI ORAZ PRZEKAZYWANIA OŚWIADCZEŃ LUB DOKUMENTÓW, A TAKŻE WSKAZANIE OSÓB UPRAWNIONYCH DO POROZUMIEWANIA SIĘ Z WYKONAWCAMI</w:t>
      </w:r>
    </w:p>
    <w:p w14:paraId="75C8AFF2" w14:textId="77777777" w:rsidR="00DF76FC" w:rsidRPr="00FA3145" w:rsidRDefault="00DF76FC" w:rsidP="00DF76FC">
      <w:pPr>
        <w:spacing w:line="276" w:lineRule="auto"/>
        <w:jc w:val="both"/>
        <w:rPr>
          <w:sz w:val="22"/>
        </w:rPr>
      </w:pPr>
    </w:p>
    <w:p w14:paraId="2F12D4DF" w14:textId="77777777" w:rsidR="00DF76FC" w:rsidRPr="00153608" w:rsidRDefault="00DF76FC" w:rsidP="00DF76FC">
      <w:pPr>
        <w:pStyle w:val="Akapitzlist"/>
        <w:numPr>
          <w:ilvl w:val="3"/>
          <w:numId w:val="15"/>
        </w:numPr>
        <w:spacing w:line="276" w:lineRule="auto"/>
        <w:ind w:left="426" w:hanging="426"/>
        <w:rPr>
          <w:rFonts w:eastAsia="Calibri"/>
          <w:b/>
          <w:sz w:val="22"/>
          <w:lang w:eastAsia="en-US"/>
        </w:rPr>
      </w:pPr>
      <w:bookmarkStart w:id="6" w:name="_Hlk511391246"/>
      <w:r w:rsidRPr="00FA3145">
        <w:rPr>
          <w:rFonts w:eastAsia="Calibri"/>
          <w:b/>
          <w:sz w:val="22"/>
          <w:lang w:eastAsia="en-US"/>
        </w:rPr>
        <w:t>Informacje ogólne</w:t>
      </w:r>
      <w:r>
        <w:rPr>
          <w:rFonts w:eastAsia="Calibri"/>
          <w:b/>
          <w:sz w:val="22"/>
          <w:lang w:eastAsia="en-US"/>
        </w:rPr>
        <w:t>:</w:t>
      </w:r>
    </w:p>
    <w:p w14:paraId="007D2F87" w14:textId="2C50ED5C" w:rsidR="00DF76FC" w:rsidRDefault="00DF76FC" w:rsidP="00DF76FC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 postępowaniu o udzielenie zamówienia komunikacja między Zamawiającym </w:t>
      </w:r>
      <w:r w:rsidRPr="00FA3145">
        <w:rPr>
          <w:rFonts w:eastAsia="Calibri"/>
          <w:sz w:val="22"/>
          <w:lang w:eastAsia="en-US"/>
        </w:rPr>
        <w:br/>
        <w:t xml:space="preserve">a </w:t>
      </w:r>
      <w:r w:rsidRPr="0080037C">
        <w:rPr>
          <w:rFonts w:eastAsia="Calibri"/>
          <w:sz w:val="22"/>
          <w:szCs w:val="22"/>
          <w:lang w:eastAsia="en-US"/>
        </w:rPr>
        <w:t xml:space="preserve">Wykonawcami odbywa się przy użyciu Platformy, dostępnej pod adresem: </w:t>
      </w:r>
      <w:r w:rsidRPr="00DF76FC">
        <w:rPr>
          <w:rFonts w:eastAsia="Calibri"/>
          <w:sz w:val="22"/>
          <w:szCs w:val="22"/>
          <w:u w:val="single"/>
          <w:lang w:eastAsia="en-US"/>
        </w:rPr>
        <w:t>https://klimontow.ezamawiajacy.pl/</w:t>
      </w:r>
      <w:r w:rsidRPr="0080037C">
        <w:rPr>
          <w:rFonts w:eastAsia="Calibri"/>
          <w:sz w:val="22"/>
          <w:szCs w:val="22"/>
          <w:lang w:eastAsia="en-US"/>
        </w:rPr>
        <w:t xml:space="preserve"> za pośrednictwem dedykowanej zakładki „Korespondencja”, </w:t>
      </w:r>
      <w:r w:rsidRPr="0080037C">
        <w:rPr>
          <w:rFonts w:eastAsia="Calibri"/>
          <w:sz w:val="22"/>
          <w:lang w:eastAsia="en-US"/>
        </w:rPr>
        <w:t xml:space="preserve">oraz poczty elektronicznej </w:t>
      </w:r>
      <w:r w:rsidRPr="003A7994">
        <w:rPr>
          <w:bCs/>
          <w:sz w:val="22"/>
          <w:szCs w:val="22"/>
          <w:u w:val="single"/>
        </w:rPr>
        <w:t>klimontow@klimontow.pl</w:t>
      </w:r>
      <w:r w:rsidRPr="0080037C">
        <w:rPr>
          <w:rFonts w:eastAsia="Calibri"/>
          <w:sz w:val="22"/>
          <w:szCs w:val="22"/>
          <w:lang w:eastAsia="en-US"/>
        </w:rPr>
        <w:t>.</w:t>
      </w:r>
    </w:p>
    <w:p w14:paraId="5D951094" w14:textId="77777777" w:rsidR="00DF76FC" w:rsidRPr="00056129" w:rsidRDefault="00DF76FC" w:rsidP="00DF76FC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Zamawiający </w:t>
      </w:r>
      <w:r w:rsidRPr="00056129">
        <w:rPr>
          <w:rFonts w:eastAsia="Calibri"/>
          <w:sz w:val="22"/>
          <w:lang w:eastAsia="en-US"/>
        </w:rPr>
        <w:t>wyznacza następujące osoby do kontaktu z Wykonawcami:</w:t>
      </w:r>
    </w:p>
    <w:p w14:paraId="3AA9E2FF" w14:textId="5DF9E32A" w:rsidR="00DF76FC" w:rsidRPr="008E5EA1" w:rsidRDefault="0048225F" w:rsidP="00DF76FC">
      <w:pPr>
        <w:pStyle w:val="Tekstpodstawowy"/>
        <w:numPr>
          <w:ilvl w:val="1"/>
          <w:numId w:val="21"/>
        </w:numPr>
        <w:spacing w:line="276" w:lineRule="auto"/>
        <w:ind w:left="1276" w:hanging="426"/>
        <w:rPr>
          <w:b/>
          <w:bCs/>
          <w:sz w:val="22"/>
        </w:rPr>
      </w:pPr>
      <w:r>
        <w:rPr>
          <w:bCs/>
          <w:sz w:val="22"/>
        </w:rPr>
        <w:t>w</w:t>
      </w:r>
      <w:r w:rsidR="00DF76FC" w:rsidRPr="00056129">
        <w:rPr>
          <w:bCs/>
          <w:sz w:val="22"/>
        </w:rPr>
        <w:t xml:space="preserve"> sprawach merytorycznych i opisu przedmiotu zamówienia – </w:t>
      </w:r>
      <w:r w:rsidR="00DF76FC" w:rsidRPr="00DF76FC">
        <w:rPr>
          <w:bCs/>
          <w:sz w:val="22"/>
        </w:rPr>
        <w:t>Pan Wacław Klepacki, e-mail: wklepacki@wp.pl</w:t>
      </w:r>
      <w:r w:rsidR="00DF76FC" w:rsidRPr="008E5EA1">
        <w:rPr>
          <w:bCs/>
          <w:iCs/>
          <w:sz w:val="22"/>
        </w:rPr>
        <w:t>,</w:t>
      </w:r>
    </w:p>
    <w:p w14:paraId="22761ECA" w14:textId="6B83DA4B" w:rsidR="00DF76FC" w:rsidRPr="00056129" w:rsidRDefault="0048225F" w:rsidP="00DF76FC">
      <w:pPr>
        <w:pStyle w:val="Tekstpodstawowy"/>
        <w:numPr>
          <w:ilvl w:val="1"/>
          <w:numId w:val="21"/>
        </w:numPr>
        <w:tabs>
          <w:tab w:val="clear" w:pos="142"/>
        </w:tabs>
        <w:spacing w:line="276" w:lineRule="auto"/>
        <w:ind w:left="1276" w:hanging="426"/>
        <w:rPr>
          <w:bCs/>
          <w:sz w:val="22"/>
        </w:rPr>
      </w:pPr>
      <w:r>
        <w:rPr>
          <w:bCs/>
          <w:sz w:val="22"/>
        </w:rPr>
        <w:t>w</w:t>
      </w:r>
      <w:r w:rsidR="00DF76FC" w:rsidRPr="00056129">
        <w:rPr>
          <w:bCs/>
          <w:sz w:val="22"/>
        </w:rPr>
        <w:t xml:space="preserve"> sprawach proceduralnych – Pan Bartłomiej Kruszyński, mail: kancelaria.kruszynski@gmail.com.</w:t>
      </w:r>
    </w:p>
    <w:p w14:paraId="2887F02B" w14:textId="53DB5BC7" w:rsidR="00DF76FC" w:rsidRPr="00FA3145" w:rsidRDefault="00DF76FC" w:rsidP="00DF76FC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 xml:space="preserve">Oświadczenia, wnioski, zawiadomienia lub informacje, które wpłyną do Zamawiającego, uważa się za dokumenty złożone w terminie, jeśli ich czytelna treść dotrze do Zamawiającego przed upływem tego terminu. Za datę wpływu oświadczeń, wniosków, zawiadomień oraz informacji przekazywanym na adres e-mail Zamawiającego przyjmuje się datę dostarczenia wiadomości na adres e-mail Zamawiającego (maksymalna pojemność jednej wiadomości wysyłanej na skrzynkę Zamawiającego  e-mail: </w:t>
      </w:r>
      <w:r w:rsidR="0048225F" w:rsidRPr="003A7994">
        <w:rPr>
          <w:rFonts w:eastAsia="Calibri"/>
          <w:bCs/>
          <w:sz w:val="22"/>
          <w:lang w:eastAsia="en-US"/>
        </w:rPr>
        <w:t>klimontow@klimontow.pl</w:t>
      </w:r>
      <w:r w:rsidRPr="0080037C">
        <w:rPr>
          <w:rFonts w:eastAsia="Calibri"/>
          <w:sz w:val="22"/>
          <w:lang w:eastAsia="en-US"/>
        </w:rPr>
        <w:t xml:space="preserve"> wynosi 80 MB. Za  datę wpływu oświadczeń, wniosków, zawiadomień oraz informacji przyjmuje się datę ich złożenia/wysłania na Platformie</w:t>
      </w:r>
      <w:r w:rsidRPr="00FA3145">
        <w:rPr>
          <w:rFonts w:eastAsia="Calibri"/>
          <w:sz w:val="22"/>
          <w:lang w:eastAsia="en-US"/>
        </w:rPr>
        <w:t>.</w:t>
      </w:r>
    </w:p>
    <w:p w14:paraId="021571B9" w14:textId="77777777" w:rsidR="00DF76FC" w:rsidRPr="00FA3145" w:rsidRDefault="00DF76FC" w:rsidP="00DF76FC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lastRenderedPageBreak/>
        <w:t>Wykonawca może zwrócić się do Zamawiającego o wyjaśnienie treści SWZ. Za pośrednictwem Platformy Zakupowej wniosek przesyła się przez opcję „Zadaj pytanie” lub przy użyciu zakładki „Korespondencja”:  w celu zadania pytania Zamawiającemu,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</w:t>
      </w:r>
      <w:r>
        <w:rPr>
          <w:rFonts w:eastAsia="Calibri"/>
          <w:sz w:val="22"/>
          <w:lang w:eastAsia="en-US"/>
        </w:rPr>
        <w:t>ia poprzez komunikat systemowy „</w:t>
      </w:r>
      <w:r w:rsidRPr="0080037C">
        <w:rPr>
          <w:rFonts w:eastAsia="Calibri"/>
          <w:sz w:val="22"/>
          <w:lang w:eastAsia="en-US"/>
        </w:rPr>
        <w:t>Pytanie wysłane</w:t>
      </w:r>
      <w:r>
        <w:rPr>
          <w:rFonts w:eastAsia="Calibri"/>
          <w:sz w:val="22"/>
          <w:lang w:eastAsia="en-US"/>
        </w:rPr>
        <w:t>”</w:t>
      </w:r>
      <w:r w:rsidRPr="0080037C">
        <w:rPr>
          <w:rFonts w:eastAsia="Calibri"/>
          <w:sz w:val="22"/>
          <w:lang w:eastAsia="en-US"/>
        </w:rPr>
        <w:t>.</w:t>
      </w:r>
      <w:r>
        <w:rPr>
          <w:rFonts w:eastAsia="Calibri"/>
          <w:sz w:val="22"/>
          <w:lang w:eastAsia="en-US"/>
        </w:rPr>
        <w:t xml:space="preserve"> </w:t>
      </w:r>
    </w:p>
    <w:p w14:paraId="0BB8805B" w14:textId="77777777" w:rsidR="00DF76FC" w:rsidRDefault="00DF76FC" w:rsidP="00DF76FC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Treść pytań (bez ujawniania źródła zapytania) wraz z wyjaśnieniami bądź infor</w:t>
      </w:r>
      <w:r>
        <w:rPr>
          <w:rFonts w:eastAsia="Calibri"/>
          <w:sz w:val="22"/>
          <w:lang w:eastAsia="en-US"/>
        </w:rPr>
        <w:t>macje o dokonaniu modyfikacji S</w:t>
      </w:r>
      <w:r w:rsidRPr="0080037C">
        <w:rPr>
          <w:rFonts w:eastAsia="Calibri"/>
          <w:sz w:val="22"/>
          <w:lang w:eastAsia="en-US"/>
        </w:rPr>
        <w:t>WZ, Zamawiający przekaże Wykonawcom za po</w:t>
      </w:r>
      <w:r>
        <w:rPr>
          <w:rFonts w:eastAsia="Calibri"/>
          <w:sz w:val="22"/>
          <w:lang w:eastAsia="en-US"/>
        </w:rPr>
        <w:t>średnictwem Platformy Zakupowej;</w:t>
      </w:r>
    </w:p>
    <w:p w14:paraId="4020D4BD" w14:textId="1021CB3D" w:rsidR="00DF76FC" w:rsidRPr="0080037C" w:rsidRDefault="00DF76FC" w:rsidP="00DF76FC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We wszelkiej korespondencji związanej z niniejszym postępowaniem Zamawiający i Wykonawcy posługują się numerem postępowania tj. </w:t>
      </w:r>
      <w:r w:rsidR="00D306A0" w:rsidRPr="00D306A0">
        <w:rPr>
          <w:rFonts w:eastAsia="Calibri"/>
          <w:b/>
          <w:bCs/>
          <w:sz w:val="22"/>
          <w:lang w:eastAsia="en-US"/>
        </w:rPr>
        <w:t>ZPI.271.24.2021</w:t>
      </w:r>
      <w:r>
        <w:rPr>
          <w:rFonts w:eastAsia="Calibri"/>
          <w:bCs/>
          <w:sz w:val="22"/>
          <w:lang w:eastAsia="en-US"/>
        </w:rPr>
        <w:t>.</w:t>
      </w:r>
    </w:p>
    <w:p w14:paraId="468E318A" w14:textId="77777777" w:rsidR="00DF76FC" w:rsidRDefault="00DF76FC" w:rsidP="00DF76FC">
      <w:pPr>
        <w:pStyle w:val="Akapitzlist"/>
        <w:spacing w:line="276" w:lineRule="auto"/>
        <w:ind w:left="851"/>
        <w:rPr>
          <w:rFonts w:eastAsia="Calibri"/>
          <w:b/>
          <w:sz w:val="22"/>
          <w:lang w:eastAsia="en-US"/>
        </w:rPr>
      </w:pPr>
      <w:r w:rsidRPr="0080037C">
        <w:rPr>
          <w:rFonts w:eastAsia="Calibri"/>
          <w:b/>
          <w:sz w:val="22"/>
          <w:lang w:eastAsia="en-US"/>
        </w:rPr>
        <w:t>UWAGA!</w:t>
      </w:r>
    </w:p>
    <w:p w14:paraId="580F5259" w14:textId="77777777" w:rsidR="00DF76FC" w:rsidRPr="0080037C" w:rsidRDefault="00DF76FC" w:rsidP="00A2752E">
      <w:pPr>
        <w:pStyle w:val="Akapitzlist"/>
        <w:spacing w:line="276" w:lineRule="auto"/>
        <w:ind w:left="851"/>
        <w:jc w:val="both"/>
        <w:rPr>
          <w:rFonts w:eastAsia="Calibri"/>
          <w:b/>
          <w:sz w:val="22"/>
          <w:lang w:eastAsia="en-US"/>
        </w:rPr>
      </w:pPr>
      <w:r w:rsidRPr="0080037C">
        <w:rPr>
          <w:rFonts w:eastAsia="Calibri"/>
          <w:b/>
          <w:sz w:val="22"/>
          <w:lang w:eastAsia="en-US"/>
        </w:rPr>
        <w:t xml:space="preserve">Forma komunikacji za pomocą poczty elektronicznej </w:t>
      </w:r>
      <w:r>
        <w:rPr>
          <w:rFonts w:eastAsia="Calibri"/>
          <w:b/>
          <w:sz w:val="22"/>
          <w:lang w:eastAsia="en-US"/>
        </w:rPr>
        <w:t xml:space="preserve">oraz za pośrednictwem zakładki „Korespondencja” </w:t>
      </w:r>
      <w:r w:rsidRPr="0080037C">
        <w:rPr>
          <w:rFonts w:eastAsia="Calibri"/>
          <w:b/>
          <w:sz w:val="22"/>
          <w:lang w:eastAsia="en-US"/>
        </w:rPr>
        <w:t>nie dotyczy złożenia oferty.</w:t>
      </w:r>
    </w:p>
    <w:p w14:paraId="5ED70AA7" w14:textId="77777777" w:rsidR="00DF76FC" w:rsidRDefault="00DF76FC" w:rsidP="00DF76FC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Dokumenty elektroniczne, oświadczenia lub elektroniczne kopie dokumentów lub oświadczeń  składane są przez Wykonawcę za  pośrednictwem poczty elektronicznej wskazanej w pkt. 1) lub </w:t>
      </w:r>
      <w:r w:rsidRPr="0080037C">
        <w:rPr>
          <w:rFonts w:eastAsia="Calibri"/>
          <w:sz w:val="22"/>
          <w:lang w:eastAsia="en-US"/>
        </w:rPr>
        <w:t>przy użyciu Platformy.</w:t>
      </w:r>
      <w:r w:rsidRPr="00FA3145">
        <w:rPr>
          <w:rFonts w:eastAsia="Calibri"/>
          <w:sz w:val="22"/>
          <w:lang w:eastAsia="en-US"/>
        </w:rPr>
        <w:t xml:space="preserve"> Sposób sporządzenia dokumentów elektronicznych, oświadczeń lub elektronicznych kopii dokumentów lub oświadczeń musi być zgodny z wymaganiami określonymi w 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oraz w Rozporządzeniu Ministra Rozwoju, Pracy i Technologii z dnia 23 grudnia 2020 r. w sprawie podmiotowych środków dowodowych oraz innych dokumentów lub oświadczeń, jakich może żądać zamawiający od wykonawcy.</w:t>
      </w:r>
    </w:p>
    <w:p w14:paraId="7AC09F34" w14:textId="77777777" w:rsidR="00DF76FC" w:rsidRDefault="00DF76FC" w:rsidP="00DF76FC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eastAsia="Calibri"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>Z</w:t>
      </w:r>
      <w:r w:rsidRPr="0080037C">
        <w:rPr>
          <w:rFonts w:eastAsia="Calibri"/>
          <w:b/>
          <w:sz w:val="22"/>
          <w:lang w:eastAsia="en-US"/>
        </w:rPr>
        <w:t>asady korzystania z Platformy:</w:t>
      </w:r>
    </w:p>
    <w:p w14:paraId="4AA8755E" w14:textId="2F8BFDD2" w:rsidR="00DF76FC" w:rsidRPr="0080037C" w:rsidRDefault="00DF76FC" w:rsidP="00B94162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 xml:space="preserve">zgłoszenie do postępowania wymaga zalogowania Wykonawcy do Systemu na subdomenie Gminy </w:t>
      </w:r>
      <w:r>
        <w:rPr>
          <w:rFonts w:eastAsia="Calibri"/>
          <w:sz w:val="22"/>
          <w:lang w:eastAsia="en-US"/>
        </w:rPr>
        <w:t>Klimontów</w:t>
      </w:r>
      <w:r w:rsidRPr="0080037C">
        <w:rPr>
          <w:rFonts w:eastAsia="Calibri"/>
          <w:sz w:val="22"/>
          <w:lang w:eastAsia="en-US"/>
        </w:rPr>
        <w:t xml:space="preserve">; </w:t>
      </w:r>
      <w:r w:rsidR="0048225F" w:rsidRPr="0048225F">
        <w:rPr>
          <w:rFonts w:eastAsia="Calibri"/>
          <w:sz w:val="22"/>
          <w:lang w:eastAsia="en-US"/>
        </w:rPr>
        <w:t>https://klimontow.ezamawiajacy.pl/</w:t>
      </w:r>
      <w:r w:rsidRPr="0080037C">
        <w:rPr>
          <w:rFonts w:eastAsia="Calibri"/>
          <w:sz w:val="22"/>
          <w:lang w:eastAsia="en-US"/>
        </w:rPr>
        <w:t>, lub</w:t>
      </w:r>
      <w:r w:rsidR="0048225F">
        <w:rPr>
          <w:rFonts w:eastAsia="Calibri"/>
          <w:sz w:val="22"/>
          <w:lang w:eastAsia="en-US"/>
        </w:rPr>
        <w:t xml:space="preserve"> </w:t>
      </w:r>
      <w:r w:rsidRPr="0080037C">
        <w:rPr>
          <w:rFonts w:eastAsia="Calibri"/>
          <w:sz w:val="22"/>
          <w:lang w:eastAsia="en-US"/>
        </w:rPr>
        <w:t>h</w:t>
      </w:r>
      <w:r>
        <w:rPr>
          <w:rFonts w:eastAsia="Calibri"/>
          <w:sz w:val="22"/>
          <w:lang w:eastAsia="en-US"/>
        </w:rPr>
        <w:t>ttps://oneplace.marketplanet.pl;</w:t>
      </w:r>
    </w:p>
    <w:p w14:paraId="3BAB6B25" w14:textId="77777777" w:rsidR="00DF76FC" w:rsidRPr="0080037C" w:rsidRDefault="00DF76FC" w:rsidP="00B94162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Wykonawca po wybraniu opcji „przystąp do postępowania” zostanie przekierowany do strony https://oneplace.marketplanet.pl, gdzie zostanie powiadomiony o możliwości zalogowania lub do założenia bezpłatnego konta. Wykonawca zakłada konto wykonując kroki procesu rejestracyjnego; podaje adres e-mail, ustanawia hasło, następnie powtarza hasło, wpisuje kod z obrazka, akceptuje regulamin, kli</w:t>
      </w:r>
      <w:r>
        <w:rPr>
          <w:rFonts w:eastAsia="Calibri"/>
          <w:sz w:val="22"/>
          <w:lang w:eastAsia="en-US"/>
        </w:rPr>
        <w:t>ka polecenie „zarejestruj się”’</w:t>
      </w:r>
    </w:p>
    <w:p w14:paraId="3A3A35AC" w14:textId="77777777" w:rsidR="00DF76FC" w:rsidRPr="0080037C" w:rsidRDefault="00DF76FC" w:rsidP="00B94162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 xml:space="preserve">Rejestracja Wykonawcy trwa maksymalnie do 2 dni roboczych. W związku z tym Zamawiający zaleca Wykonawcom uwzględnienie czasu niezbędnego na rejestrację w procesie złożenia Oferty w postaci elektronicznej. Wykonawca wraz z potwierdzeniem złożenia wniosku rejestracyjnego otrzyma informacje, o możliwości przyspieszenia procedury założenia konta, wówczas należy skontaktować się pod numerem telefonu podanym w ww. potwierdzeniu. </w:t>
      </w:r>
    </w:p>
    <w:p w14:paraId="6629C90B" w14:textId="77777777" w:rsidR="00DF76FC" w:rsidRPr="0080037C" w:rsidRDefault="00DF76FC" w:rsidP="00B94162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 xml:space="preserve">Po założeniu konta Wykonawca ma możliwość złożenia Oferty w postępowaniu. Komunikacja za pośrednictwem Platformy Zakupowej między Zamawiającym a Wykonawcami a w szczególności zawiadomienia oraz informacje, przekazywane są w formie </w:t>
      </w:r>
      <w:r w:rsidRPr="0080037C">
        <w:rPr>
          <w:rFonts w:eastAsia="Calibri"/>
          <w:sz w:val="22"/>
          <w:lang w:eastAsia="en-US"/>
        </w:rPr>
        <w:lastRenderedPageBreak/>
        <w:t>elektronicznej. Za datę przekazania zaświadczeń oraz informacji przyjmuje się datę ich wysłania za pośredni</w:t>
      </w:r>
      <w:r>
        <w:rPr>
          <w:rFonts w:eastAsia="Calibri"/>
          <w:sz w:val="22"/>
          <w:lang w:eastAsia="en-US"/>
        </w:rPr>
        <w:t>ctwem zakładki „Korespondencja”;</w:t>
      </w:r>
    </w:p>
    <w:p w14:paraId="6C12A8B9" w14:textId="317FE431" w:rsidR="00DF76FC" w:rsidRPr="0080037C" w:rsidRDefault="00DF76FC" w:rsidP="00B94162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 xml:space="preserve">Zamawiający informuje, iż w przypadku jakichkolwiek wątpliwości związanych z zasadami korzystania z Platformy, Wykonawca winien skontaktować się z dostawcą rozwiązania teleinformatycznego Platforma zakupowa Gminy </w:t>
      </w:r>
      <w:r w:rsidR="0048225F">
        <w:rPr>
          <w:rFonts w:eastAsia="Calibri"/>
          <w:sz w:val="22"/>
          <w:lang w:eastAsia="en-US"/>
        </w:rPr>
        <w:t>Klimontów</w:t>
      </w:r>
      <w:r w:rsidRPr="0080037C">
        <w:rPr>
          <w:rFonts w:eastAsia="Calibri"/>
          <w:sz w:val="22"/>
          <w:lang w:eastAsia="en-US"/>
        </w:rPr>
        <w:t xml:space="preserve">: </w:t>
      </w:r>
      <w:r w:rsidRPr="0080037C">
        <w:rPr>
          <w:rFonts w:eastAsia="Calibri"/>
          <w:sz w:val="22"/>
          <w:lang w:eastAsia="en-US"/>
        </w:rPr>
        <w:br/>
      </w:r>
      <w:r w:rsidR="0048225F" w:rsidRPr="0048225F">
        <w:rPr>
          <w:rFonts w:eastAsia="Calibri"/>
          <w:sz w:val="22"/>
          <w:lang w:eastAsia="en-US"/>
        </w:rPr>
        <w:t>https://klimontow.ezamawiajacy.pl/</w:t>
      </w:r>
      <w:r>
        <w:rPr>
          <w:rFonts w:eastAsia="Calibri"/>
          <w:sz w:val="22"/>
          <w:lang w:eastAsia="en-US"/>
        </w:rPr>
        <w:t xml:space="preserve">, </w:t>
      </w:r>
      <w:r w:rsidRPr="0080037C">
        <w:rPr>
          <w:rFonts w:eastAsia="Calibri"/>
          <w:sz w:val="22"/>
          <w:lang w:eastAsia="en-US"/>
        </w:rPr>
        <w:t>tel. +48 22 257 22 23 (infolinia dostępna w dni robocze, w godzinach 9.00-17.00)</w:t>
      </w:r>
      <w:r>
        <w:rPr>
          <w:rFonts w:eastAsia="Calibri"/>
          <w:sz w:val="22"/>
          <w:lang w:eastAsia="en-US"/>
        </w:rPr>
        <w:t>,</w:t>
      </w:r>
      <w:r w:rsidRPr="0080037C">
        <w:rPr>
          <w:rFonts w:eastAsia="Calibri"/>
          <w:sz w:val="22"/>
          <w:lang w:eastAsia="en-US"/>
        </w:rPr>
        <w:t xml:space="preserve"> e-mail: oneplace@marketplanet.pl</w:t>
      </w:r>
      <w:r>
        <w:rPr>
          <w:rFonts w:eastAsia="Calibri"/>
          <w:sz w:val="22"/>
          <w:lang w:eastAsia="en-US"/>
        </w:rPr>
        <w:t>;</w:t>
      </w:r>
    </w:p>
    <w:p w14:paraId="22DFB978" w14:textId="0C766976" w:rsidR="00DF76FC" w:rsidRPr="0080037C" w:rsidRDefault="00DF76FC" w:rsidP="00B94162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 xml:space="preserve">Wymagania techniczne i organizacyjne wysyłania i odbierania korespondencji elektronicznej przekazywanej przy użyciu platformy Zamawiającego dostępnej pod adresem: </w:t>
      </w:r>
      <w:r w:rsidR="004D5E45" w:rsidRPr="004D5E45">
        <w:rPr>
          <w:rFonts w:eastAsia="Calibri"/>
          <w:sz w:val="22"/>
          <w:lang w:eastAsia="en-US"/>
        </w:rPr>
        <w:t>https://klimontow.ezamawiajacy.pl/</w:t>
      </w:r>
      <w:r w:rsidRPr="0080037C">
        <w:rPr>
          <w:rFonts w:eastAsia="Calibri"/>
          <w:sz w:val="22"/>
          <w:lang w:eastAsia="en-US"/>
        </w:rPr>
        <w:t xml:space="preserve"> zostały opisane na przedmiotowej platformie w zakładce pn.: Regulacje i procedury procesu zakupowego/Plany zamówień publicznych w pliku „Instrukcji dla Wykonawcy dla postępowań opublikowanych od 01.01.2021” dostępnym pod adresem internetowym: </w:t>
      </w:r>
      <w:r w:rsidR="0048225F" w:rsidRPr="0048225F">
        <w:rPr>
          <w:rFonts w:eastAsia="Calibri"/>
          <w:sz w:val="22"/>
          <w:lang w:eastAsia="en-US"/>
        </w:rPr>
        <w:t>https://klimontow.ezamawiajacy.pl/servlet/HomeServlet?MP_action=publicFilesList&amp;folder=000w&amp;clientName=klimontow&amp;MP_module=main</w:t>
      </w:r>
      <w:r>
        <w:rPr>
          <w:rFonts w:eastAsia="Calibri"/>
          <w:sz w:val="22"/>
          <w:lang w:eastAsia="en-US"/>
        </w:rPr>
        <w:t>;</w:t>
      </w:r>
    </w:p>
    <w:p w14:paraId="7BDAF899" w14:textId="77777777" w:rsidR="00DF76FC" w:rsidRPr="0080037C" w:rsidRDefault="00DF76FC" w:rsidP="00B94162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Zamawiający określa dopuszczalny format podpisu elektronicznego, jako:</w:t>
      </w:r>
    </w:p>
    <w:p w14:paraId="1A7FF4C7" w14:textId="77777777" w:rsidR="00DF76FC" w:rsidRPr="0080037C" w:rsidRDefault="00DF76FC" w:rsidP="00B94162">
      <w:pPr>
        <w:pStyle w:val="Akapitzlist"/>
        <w:numPr>
          <w:ilvl w:val="0"/>
          <w:numId w:val="50"/>
        </w:numPr>
        <w:spacing w:line="276" w:lineRule="auto"/>
        <w:ind w:left="1276" w:hanging="425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dokumenty w formacie „pdf”</w:t>
      </w:r>
      <w:r w:rsidRPr="0080037C">
        <w:rPr>
          <w:rFonts w:eastAsia="Calibri"/>
          <w:sz w:val="22"/>
          <w:lang w:eastAsia="en-US"/>
        </w:rPr>
        <w:t xml:space="preserve"> zaleca się podpisywać formatem </w:t>
      </w:r>
      <w:proofErr w:type="spellStart"/>
      <w:r w:rsidRPr="0080037C">
        <w:rPr>
          <w:rFonts w:eastAsia="Calibri"/>
          <w:sz w:val="22"/>
          <w:lang w:eastAsia="en-US"/>
        </w:rPr>
        <w:t>PAdES</w:t>
      </w:r>
      <w:proofErr w:type="spellEnd"/>
      <w:r w:rsidRPr="0080037C">
        <w:rPr>
          <w:rFonts w:eastAsia="Calibri"/>
          <w:sz w:val="22"/>
          <w:lang w:eastAsia="en-US"/>
        </w:rPr>
        <w:t>,</w:t>
      </w:r>
    </w:p>
    <w:p w14:paraId="39DE3F0D" w14:textId="77777777" w:rsidR="00DF76FC" w:rsidRPr="0080037C" w:rsidRDefault="00DF76FC" w:rsidP="00B94162">
      <w:pPr>
        <w:pStyle w:val="Akapitzlist"/>
        <w:numPr>
          <w:ilvl w:val="0"/>
          <w:numId w:val="50"/>
        </w:numPr>
        <w:spacing w:line="276" w:lineRule="auto"/>
        <w:ind w:left="1276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dopuszcza się podpisanie dokum</w:t>
      </w:r>
      <w:r>
        <w:rPr>
          <w:rFonts w:eastAsia="Calibri"/>
          <w:sz w:val="22"/>
          <w:lang w:eastAsia="en-US"/>
        </w:rPr>
        <w:t>entów w formacie innym niż „pdf”</w:t>
      </w:r>
      <w:r w:rsidRPr="0080037C">
        <w:rPr>
          <w:rFonts w:eastAsia="Calibri"/>
          <w:sz w:val="22"/>
          <w:lang w:eastAsia="en-US"/>
        </w:rPr>
        <w:t>, wtedy będzie wymagany oddzielny plik z podpisem. W związku z tym Wykonawca będzie zobowiązany załączyć prócz podpisanego doku</w:t>
      </w:r>
      <w:r>
        <w:rPr>
          <w:rFonts w:eastAsia="Calibri"/>
          <w:sz w:val="22"/>
          <w:lang w:eastAsia="en-US"/>
        </w:rPr>
        <w:t>mentu oddzielny plik z podpisem;</w:t>
      </w:r>
    </w:p>
    <w:p w14:paraId="1E259783" w14:textId="77777777" w:rsidR="00DF76FC" w:rsidRPr="0080037C" w:rsidRDefault="00DF76FC" w:rsidP="00B94162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Zamawiający określa niezbędne wymagania sprzętowo-aplikacyjne umożliwiające pracę na Platformie Zakupowej</w:t>
      </w:r>
      <w:r>
        <w:rPr>
          <w:rFonts w:eastAsia="Calibri"/>
          <w:sz w:val="22"/>
          <w:lang w:eastAsia="en-US"/>
        </w:rPr>
        <w:t>,</w:t>
      </w:r>
      <w:r w:rsidRPr="0080037C">
        <w:rPr>
          <w:rFonts w:eastAsia="Calibri"/>
          <w:sz w:val="22"/>
          <w:lang w:eastAsia="en-US"/>
        </w:rPr>
        <w:t xml:space="preserve"> tj.:</w:t>
      </w:r>
    </w:p>
    <w:p w14:paraId="23324280" w14:textId="77777777" w:rsidR="00DF76FC" w:rsidRPr="0080037C" w:rsidRDefault="00DF76FC" w:rsidP="00B94162">
      <w:pPr>
        <w:pStyle w:val="Akapitzlist"/>
        <w:numPr>
          <w:ilvl w:val="0"/>
          <w:numId w:val="51"/>
        </w:numPr>
        <w:spacing w:line="276" w:lineRule="auto"/>
        <w:ind w:left="1276" w:hanging="425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stały</w:t>
      </w:r>
      <w:r w:rsidRPr="0080037C">
        <w:rPr>
          <w:rFonts w:eastAsia="Calibri"/>
          <w:sz w:val="22"/>
          <w:lang w:eastAsia="en-US"/>
        </w:rPr>
        <w:t xml:space="preserve"> dostęp do sieci Internet o gwarantowanej przepustow</w:t>
      </w:r>
      <w:r>
        <w:rPr>
          <w:rFonts w:eastAsia="Calibri"/>
          <w:sz w:val="22"/>
          <w:lang w:eastAsia="en-US"/>
        </w:rPr>
        <w:t xml:space="preserve">ości nie mniejszej niż 512 </w:t>
      </w:r>
      <w:proofErr w:type="spellStart"/>
      <w:r>
        <w:rPr>
          <w:rFonts w:eastAsia="Calibri"/>
          <w:sz w:val="22"/>
          <w:lang w:eastAsia="en-US"/>
        </w:rPr>
        <w:t>kb</w:t>
      </w:r>
      <w:proofErr w:type="spellEnd"/>
      <w:r>
        <w:rPr>
          <w:rFonts w:eastAsia="Calibri"/>
          <w:sz w:val="22"/>
          <w:lang w:eastAsia="en-US"/>
        </w:rPr>
        <w:t>/s,</w:t>
      </w:r>
    </w:p>
    <w:p w14:paraId="5A2DEE08" w14:textId="77777777" w:rsidR="00DF76FC" w:rsidRPr="0080037C" w:rsidRDefault="00DF76FC" w:rsidP="00B94162">
      <w:pPr>
        <w:pStyle w:val="Akapitzlist"/>
        <w:numPr>
          <w:ilvl w:val="0"/>
          <w:numId w:val="51"/>
        </w:numPr>
        <w:spacing w:line="276" w:lineRule="auto"/>
        <w:ind w:left="1276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komputer klasy PC lub MAC, o następującej konfiguracji: pamięć min 2GB Ram, procesor Intel IV 2GHZ, jeden z syste</w:t>
      </w:r>
      <w:r>
        <w:rPr>
          <w:rFonts w:eastAsia="Calibri"/>
          <w:sz w:val="22"/>
          <w:lang w:eastAsia="en-US"/>
        </w:rPr>
        <w:t>mów operacyjnych - MS Windows 7</w:t>
      </w:r>
      <w:r w:rsidRPr="0080037C">
        <w:rPr>
          <w:rFonts w:eastAsia="Calibri"/>
          <w:sz w:val="22"/>
          <w:lang w:eastAsia="en-US"/>
        </w:rPr>
        <w:t>, Mac Os x 10.</w:t>
      </w:r>
      <w:r>
        <w:rPr>
          <w:rFonts w:eastAsia="Calibri"/>
          <w:sz w:val="22"/>
          <w:lang w:eastAsia="en-US"/>
        </w:rPr>
        <w:t>4, Linux, lub ich nowsze wersje,</w:t>
      </w:r>
    </w:p>
    <w:p w14:paraId="2F119853" w14:textId="77777777" w:rsidR="00DF76FC" w:rsidRPr="0080037C" w:rsidRDefault="00DF76FC" w:rsidP="00B94162">
      <w:pPr>
        <w:pStyle w:val="Akapitzlist"/>
        <w:numPr>
          <w:ilvl w:val="0"/>
          <w:numId w:val="51"/>
        </w:numPr>
        <w:spacing w:line="276" w:lineRule="auto"/>
        <w:ind w:left="1276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 xml:space="preserve">zainstalowana dowolna przeglądarka internetowa obsługująca TLS 1.2, najlepiej w najnowszej wersji w przypadku Internet </w:t>
      </w:r>
      <w:r>
        <w:rPr>
          <w:rFonts w:eastAsia="Calibri"/>
          <w:sz w:val="22"/>
          <w:lang w:eastAsia="en-US"/>
        </w:rPr>
        <w:t>Explorer minimalnie wersja 10.0,</w:t>
      </w:r>
    </w:p>
    <w:p w14:paraId="510D85D0" w14:textId="77777777" w:rsidR="00DF76FC" w:rsidRPr="0080037C" w:rsidRDefault="00DF76FC" w:rsidP="00B94162">
      <w:pPr>
        <w:pStyle w:val="Akapitzlist"/>
        <w:numPr>
          <w:ilvl w:val="0"/>
          <w:numId w:val="51"/>
        </w:numPr>
        <w:spacing w:line="276" w:lineRule="auto"/>
        <w:ind w:left="1276" w:hanging="425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włączona obsługa JavaScript,</w:t>
      </w:r>
    </w:p>
    <w:p w14:paraId="0ED3585A" w14:textId="77777777" w:rsidR="00DF76FC" w:rsidRPr="0080037C" w:rsidRDefault="00DF76FC" w:rsidP="00B94162">
      <w:pPr>
        <w:pStyle w:val="Akapitzlist"/>
        <w:numPr>
          <w:ilvl w:val="0"/>
          <w:numId w:val="51"/>
        </w:numPr>
        <w:spacing w:line="276" w:lineRule="auto"/>
        <w:ind w:left="1276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 xml:space="preserve">zainstalowany program </w:t>
      </w:r>
      <w:proofErr w:type="spellStart"/>
      <w:r w:rsidRPr="0080037C">
        <w:rPr>
          <w:rFonts w:eastAsia="Calibri"/>
          <w:sz w:val="22"/>
          <w:lang w:eastAsia="en-US"/>
        </w:rPr>
        <w:t>Acrobat</w:t>
      </w:r>
      <w:proofErr w:type="spellEnd"/>
      <w:r w:rsidRPr="0080037C">
        <w:rPr>
          <w:rFonts w:eastAsia="Calibri"/>
          <w:sz w:val="22"/>
          <w:lang w:eastAsia="en-US"/>
        </w:rPr>
        <w:t xml:space="preserve"> Reader lub inny obsługujący pliki w formacie</w:t>
      </w:r>
      <w:r>
        <w:rPr>
          <w:rFonts w:eastAsia="Calibri"/>
          <w:sz w:val="22"/>
          <w:lang w:eastAsia="en-US"/>
        </w:rPr>
        <w:t xml:space="preserve"> .pdf;</w:t>
      </w:r>
    </w:p>
    <w:p w14:paraId="5CF13BBA" w14:textId="77777777" w:rsidR="00DF76FC" w:rsidRPr="0080037C" w:rsidRDefault="00DF76FC" w:rsidP="00B94162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Zamawiający określa niezbędne wymagania sprzętowo-aplikacyjne umożliwiające prawidłowe złożenie  podpisu elektronicznego:</w:t>
      </w:r>
    </w:p>
    <w:p w14:paraId="2D8D2FE7" w14:textId="77777777" w:rsidR="00DF76FC" w:rsidRPr="0080037C" w:rsidRDefault="00DF76FC" w:rsidP="00B94162">
      <w:pPr>
        <w:pStyle w:val="Akapitzlist"/>
        <w:numPr>
          <w:ilvl w:val="0"/>
          <w:numId w:val="52"/>
        </w:numPr>
        <w:spacing w:line="276" w:lineRule="auto"/>
        <w:ind w:left="1276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rekomendowaną przeglądarką do złożenia oferty jest </w:t>
      </w:r>
      <w:r w:rsidRPr="0080037C">
        <w:rPr>
          <w:rFonts w:eastAsia="Calibri"/>
          <w:b/>
          <w:bCs/>
          <w:sz w:val="22"/>
          <w:lang w:eastAsia="en-US"/>
        </w:rPr>
        <w:t xml:space="preserve">MS Internet Explorer lub </w:t>
      </w:r>
      <w:proofErr w:type="spellStart"/>
      <w:r w:rsidRPr="0080037C">
        <w:rPr>
          <w:rFonts w:eastAsia="Calibri"/>
          <w:b/>
          <w:bCs/>
          <w:sz w:val="22"/>
          <w:lang w:eastAsia="en-US"/>
        </w:rPr>
        <w:t>Firefox</w:t>
      </w:r>
      <w:proofErr w:type="spellEnd"/>
      <w:r w:rsidRPr="0080037C">
        <w:rPr>
          <w:rFonts w:eastAsia="Calibri"/>
          <w:sz w:val="22"/>
          <w:lang w:eastAsia="en-US"/>
        </w:rPr>
        <w:t> w we</w:t>
      </w:r>
      <w:r>
        <w:rPr>
          <w:rFonts w:eastAsia="Calibri"/>
          <w:sz w:val="22"/>
          <w:lang w:eastAsia="en-US"/>
        </w:rPr>
        <w:t>rsji wpieranej przez producenta,</w:t>
      </w:r>
    </w:p>
    <w:p w14:paraId="1C7388E3" w14:textId="77777777" w:rsidR="00DF76FC" w:rsidRPr="0080037C" w:rsidRDefault="00DF76FC" w:rsidP="00B94162">
      <w:pPr>
        <w:pStyle w:val="Akapitzlist"/>
        <w:numPr>
          <w:ilvl w:val="0"/>
          <w:numId w:val="52"/>
        </w:numPr>
        <w:spacing w:line="276" w:lineRule="auto"/>
        <w:ind w:left="1276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 xml:space="preserve">uruchomienie oprogramowania do składania podpisu wymaga również zainstalowania Java w wersji 1.8.0_65 lub nowszej, koniecznie w wersji 32-bitowej, pozwalające na przyjmowanie przez użytkownika sesyjnych plików cookie oraz obsługującej szyfrowanie. Konieczne jest również dodanie adresu witryny platformy </w:t>
      </w:r>
      <w:proofErr w:type="spellStart"/>
      <w:r w:rsidRPr="0080037C">
        <w:rPr>
          <w:rFonts w:eastAsia="Calibri"/>
          <w:sz w:val="22"/>
          <w:lang w:eastAsia="en-US"/>
        </w:rPr>
        <w:t>eZamawiający</w:t>
      </w:r>
      <w:proofErr w:type="spellEnd"/>
      <w:r w:rsidRPr="0080037C">
        <w:rPr>
          <w:rFonts w:eastAsia="Calibri"/>
          <w:sz w:val="22"/>
          <w:lang w:eastAsia="en-US"/>
        </w:rPr>
        <w:t xml:space="preserve"> (ezamawiający.pl) do wyjątków (</w:t>
      </w:r>
      <w:proofErr w:type="spellStart"/>
      <w:r w:rsidRPr="0080037C">
        <w:rPr>
          <w:rFonts w:eastAsia="Calibri"/>
          <w:sz w:val="22"/>
          <w:lang w:eastAsia="en-US"/>
        </w:rPr>
        <w:t>exception</w:t>
      </w:r>
      <w:proofErr w:type="spellEnd"/>
      <w:r w:rsidRPr="0080037C">
        <w:rPr>
          <w:rFonts w:eastAsia="Calibri"/>
          <w:sz w:val="22"/>
          <w:lang w:eastAsia="en-US"/>
        </w:rPr>
        <w:t xml:space="preserve"> </w:t>
      </w:r>
      <w:proofErr w:type="spellStart"/>
      <w:r w:rsidRPr="0080037C">
        <w:rPr>
          <w:rFonts w:eastAsia="Calibri"/>
          <w:sz w:val="22"/>
          <w:lang w:eastAsia="en-US"/>
        </w:rPr>
        <w:t>site</w:t>
      </w:r>
      <w:proofErr w:type="spellEnd"/>
      <w:r w:rsidRPr="0080037C">
        <w:rPr>
          <w:rFonts w:eastAsia="Calibri"/>
          <w:sz w:val="22"/>
          <w:lang w:eastAsia="en-US"/>
        </w:rPr>
        <w:t xml:space="preserve"> list) w Javie. Uwaga: wymaga to uprawnień </w:t>
      </w:r>
      <w:r>
        <w:rPr>
          <w:rFonts w:eastAsia="Calibri"/>
          <w:sz w:val="22"/>
          <w:lang w:eastAsia="en-US"/>
        </w:rPr>
        <w:t>administracyjnych na komputerze,</w:t>
      </w:r>
    </w:p>
    <w:p w14:paraId="17572962" w14:textId="77777777" w:rsidR="00DF76FC" w:rsidRPr="0080037C" w:rsidRDefault="00DF76FC" w:rsidP="00B94162">
      <w:pPr>
        <w:pStyle w:val="Akapitzlist"/>
        <w:numPr>
          <w:ilvl w:val="0"/>
          <w:numId w:val="52"/>
        </w:numPr>
        <w:spacing w:line="276" w:lineRule="auto"/>
        <w:ind w:left="1276" w:hanging="425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należy zainstalować</w:t>
      </w:r>
      <w:r w:rsidRPr="0080037C">
        <w:rPr>
          <w:rFonts w:eastAsia="Calibri"/>
          <w:sz w:val="22"/>
          <w:lang w:eastAsia="en-US"/>
        </w:rPr>
        <w:t> </w:t>
      </w:r>
      <w:r w:rsidRPr="0080037C">
        <w:rPr>
          <w:rFonts w:eastAsia="Calibri"/>
          <w:b/>
          <w:bCs/>
          <w:sz w:val="22"/>
          <w:lang w:eastAsia="en-US"/>
        </w:rPr>
        <w:t>dedykowany komponent Szafir SDK oraz aplikację Szafir Host</w:t>
      </w:r>
      <w:r w:rsidRPr="0080037C">
        <w:rPr>
          <w:rFonts w:eastAsia="Calibri"/>
          <w:sz w:val="22"/>
          <w:lang w:eastAsia="en-US"/>
        </w:rPr>
        <w:t xml:space="preserve">, który odpowiada za obsługę funkcjonalności podpisu elektronicznego w platformie </w:t>
      </w:r>
      <w:proofErr w:type="spellStart"/>
      <w:r w:rsidRPr="0080037C">
        <w:rPr>
          <w:rFonts w:eastAsia="Calibri"/>
          <w:sz w:val="22"/>
          <w:lang w:eastAsia="en-US"/>
        </w:rPr>
        <w:t>eZamawiający</w:t>
      </w:r>
      <w:proofErr w:type="spellEnd"/>
      <w:r w:rsidRPr="0080037C">
        <w:rPr>
          <w:rFonts w:eastAsia="Calibri"/>
          <w:sz w:val="22"/>
          <w:lang w:eastAsia="en-US"/>
        </w:rPr>
        <w:t>. Po zainstalowaniu rozszerzenia Szafir SDK oraz aplikacji Szafir Host należy przeładować bieżącą str</w:t>
      </w:r>
      <w:r>
        <w:rPr>
          <w:rFonts w:eastAsia="Calibri"/>
          <w:sz w:val="22"/>
          <w:lang w:eastAsia="en-US"/>
        </w:rPr>
        <w:t>onę,</w:t>
      </w:r>
    </w:p>
    <w:p w14:paraId="05DB61EE" w14:textId="77777777" w:rsidR="00DF76FC" w:rsidRPr="0080037C" w:rsidRDefault="00DF76FC" w:rsidP="00B94162">
      <w:pPr>
        <w:pStyle w:val="Akapitzlist"/>
        <w:numPr>
          <w:ilvl w:val="0"/>
          <w:numId w:val="52"/>
        </w:numPr>
        <w:spacing w:line="276" w:lineRule="auto"/>
        <w:ind w:left="1276" w:hanging="425"/>
        <w:jc w:val="both"/>
        <w:rPr>
          <w:rFonts w:eastAsia="Calibri"/>
          <w:bCs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lastRenderedPageBreak/>
        <w:t xml:space="preserve">przed uruchomieniem platformy </w:t>
      </w:r>
      <w:proofErr w:type="spellStart"/>
      <w:r w:rsidRPr="0080037C">
        <w:rPr>
          <w:rFonts w:eastAsia="Calibri"/>
          <w:sz w:val="22"/>
          <w:lang w:eastAsia="en-US"/>
        </w:rPr>
        <w:t>eZamawiający</w:t>
      </w:r>
      <w:proofErr w:type="spellEnd"/>
      <w:r w:rsidRPr="0080037C">
        <w:rPr>
          <w:rFonts w:eastAsia="Calibri"/>
          <w:sz w:val="22"/>
          <w:lang w:eastAsia="en-US"/>
        </w:rPr>
        <w:t>, </w:t>
      </w:r>
      <w:r w:rsidRPr="0080037C">
        <w:rPr>
          <w:rFonts w:eastAsia="Calibri"/>
          <w:b/>
          <w:bCs/>
          <w:sz w:val="22"/>
          <w:lang w:eastAsia="en-US"/>
        </w:rPr>
        <w:t xml:space="preserve">w pierwszej kolejności </w:t>
      </w:r>
      <w:r>
        <w:rPr>
          <w:rFonts w:eastAsia="Calibri"/>
          <w:b/>
          <w:bCs/>
          <w:sz w:val="22"/>
          <w:lang w:eastAsia="en-US"/>
        </w:rPr>
        <w:t xml:space="preserve">należy </w:t>
      </w:r>
      <w:r w:rsidRPr="0080037C">
        <w:rPr>
          <w:rFonts w:eastAsia="Calibri"/>
          <w:b/>
          <w:bCs/>
          <w:sz w:val="22"/>
          <w:lang w:eastAsia="en-US"/>
        </w:rPr>
        <w:t>podłącz</w:t>
      </w:r>
      <w:r>
        <w:rPr>
          <w:rFonts w:eastAsia="Calibri"/>
          <w:b/>
          <w:bCs/>
          <w:sz w:val="22"/>
          <w:lang w:eastAsia="en-US"/>
        </w:rPr>
        <w:t>yć</w:t>
      </w:r>
      <w:r w:rsidRPr="0080037C">
        <w:rPr>
          <w:rFonts w:eastAsia="Calibri"/>
          <w:b/>
          <w:bCs/>
          <w:sz w:val="22"/>
          <w:lang w:eastAsia="en-US"/>
        </w:rPr>
        <w:t xml:space="preserve"> czytnik z kartą kryptograficzną do komputera</w:t>
      </w:r>
      <w:r>
        <w:rPr>
          <w:rFonts w:eastAsia="Calibri"/>
          <w:bCs/>
          <w:sz w:val="22"/>
          <w:lang w:eastAsia="en-US"/>
        </w:rPr>
        <w:t>;</w:t>
      </w:r>
    </w:p>
    <w:p w14:paraId="4C48AC52" w14:textId="77777777" w:rsidR="00DF76FC" w:rsidRPr="0080037C" w:rsidRDefault="00DF76FC" w:rsidP="00B94162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Informacje dotyczące odpowiedniego przygotowania stanowiska Wykonawcy znajdą na stronie:</w:t>
      </w:r>
      <w:r>
        <w:rPr>
          <w:rFonts w:eastAsia="Calibri"/>
          <w:sz w:val="22"/>
          <w:lang w:eastAsia="en-US"/>
        </w:rPr>
        <w:t xml:space="preserve"> </w:t>
      </w:r>
      <w:r w:rsidRPr="0080037C">
        <w:rPr>
          <w:rFonts w:eastAsia="Calibri"/>
          <w:b/>
          <w:bCs/>
          <w:sz w:val="22"/>
          <w:lang w:eastAsia="en-US"/>
        </w:rPr>
        <w:t>https://oneplace.marketplanet.pl/przygotuj-stanowisko-pc-wykonujac-ponizsze-kroki</w:t>
      </w:r>
      <w:r>
        <w:rPr>
          <w:rFonts w:eastAsia="Calibri"/>
          <w:bCs/>
          <w:sz w:val="22"/>
          <w:lang w:eastAsia="en-US"/>
        </w:rPr>
        <w:t>;</w:t>
      </w:r>
    </w:p>
    <w:p w14:paraId="1B079CDC" w14:textId="77777777" w:rsidR="00DF76FC" w:rsidRPr="0080037C" w:rsidRDefault="00DF76FC" w:rsidP="00B94162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Zamawiający określa dopuszczalne formaty przesyłanych danych tj. plików o wielkości do 100 MB</w:t>
      </w:r>
      <w:r>
        <w:rPr>
          <w:rFonts w:eastAsia="Calibri"/>
          <w:sz w:val="22"/>
          <w:lang w:eastAsia="en-US"/>
        </w:rPr>
        <w:t xml:space="preserve"> </w:t>
      </w:r>
      <w:r w:rsidRPr="0080037C">
        <w:rPr>
          <w:rFonts w:eastAsia="Calibri"/>
          <w:sz w:val="22"/>
          <w:lang w:eastAsia="en-US"/>
        </w:rPr>
        <w:t>w txt, rtf, pdf ,</w:t>
      </w:r>
      <w:proofErr w:type="spellStart"/>
      <w:r w:rsidRPr="0080037C">
        <w:rPr>
          <w:rFonts w:eastAsia="Calibri"/>
          <w:sz w:val="22"/>
          <w:lang w:eastAsia="en-US"/>
        </w:rPr>
        <w:t>xps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odt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ods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odp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doc</w:t>
      </w:r>
      <w:proofErr w:type="spellEnd"/>
      <w:r w:rsidRPr="0080037C">
        <w:rPr>
          <w:rFonts w:eastAsia="Calibri"/>
          <w:sz w:val="22"/>
          <w:lang w:eastAsia="en-US"/>
        </w:rPr>
        <w:t xml:space="preserve">, xls, </w:t>
      </w:r>
      <w:proofErr w:type="spellStart"/>
      <w:r w:rsidRPr="0080037C">
        <w:rPr>
          <w:rFonts w:eastAsia="Calibri"/>
          <w:sz w:val="22"/>
          <w:lang w:eastAsia="en-US"/>
        </w:rPr>
        <w:t>ppt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docx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xlsx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pptx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csv</w:t>
      </w:r>
      <w:proofErr w:type="spellEnd"/>
      <w:r w:rsidRPr="0080037C">
        <w:rPr>
          <w:rFonts w:eastAsia="Calibri"/>
          <w:sz w:val="22"/>
          <w:lang w:eastAsia="en-US"/>
        </w:rPr>
        <w:t xml:space="preserve">, jpg, </w:t>
      </w:r>
      <w:proofErr w:type="spellStart"/>
      <w:r w:rsidRPr="0080037C">
        <w:rPr>
          <w:rFonts w:eastAsia="Calibri"/>
          <w:sz w:val="22"/>
          <w:lang w:eastAsia="en-US"/>
        </w:rPr>
        <w:t>jpeg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tif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tiff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geotiff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png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svg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wav</w:t>
      </w:r>
      <w:proofErr w:type="spellEnd"/>
      <w:r w:rsidRPr="0080037C">
        <w:rPr>
          <w:rFonts w:eastAsia="Calibri"/>
          <w:sz w:val="22"/>
          <w:lang w:eastAsia="en-US"/>
        </w:rPr>
        <w:t xml:space="preserve">, mp3, </w:t>
      </w:r>
      <w:proofErr w:type="spellStart"/>
      <w:r w:rsidRPr="0080037C">
        <w:rPr>
          <w:rFonts w:eastAsia="Calibri"/>
          <w:sz w:val="22"/>
          <w:lang w:eastAsia="en-US"/>
        </w:rPr>
        <w:t>avi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mpg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mpeg</w:t>
      </w:r>
      <w:proofErr w:type="spellEnd"/>
      <w:r w:rsidRPr="0080037C">
        <w:rPr>
          <w:rFonts w:eastAsia="Calibri"/>
          <w:sz w:val="22"/>
          <w:lang w:eastAsia="en-US"/>
        </w:rPr>
        <w:t xml:space="preserve">, mp4, m4a, mpeg4, </w:t>
      </w:r>
      <w:proofErr w:type="spellStart"/>
      <w:r w:rsidRPr="0080037C">
        <w:rPr>
          <w:rFonts w:eastAsia="Calibri"/>
          <w:sz w:val="22"/>
          <w:lang w:eastAsia="en-US"/>
        </w:rPr>
        <w:t>ogg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ogv</w:t>
      </w:r>
      <w:proofErr w:type="spellEnd"/>
      <w:r w:rsidRPr="0080037C">
        <w:rPr>
          <w:rFonts w:eastAsia="Calibri"/>
          <w:sz w:val="22"/>
          <w:lang w:eastAsia="en-US"/>
        </w:rPr>
        <w:t xml:space="preserve">, zip, tar, </w:t>
      </w:r>
      <w:proofErr w:type="spellStart"/>
      <w:r w:rsidRPr="0080037C">
        <w:rPr>
          <w:rFonts w:eastAsia="Calibri"/>
          <w:sz w:val="22"/>
          <w:lang w:eastAsia="en-US"/>
        </w:rPr>
        <w:t>gz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gzip</w:t>
      </w:r>
      <w:proofErr w:type="spellEnd"/>
      <w:r w:rsidRPr="0080037C">
        <w:rPr>
          <w:rFonts w:eastAsia="Calibri"/>
          <w:sz w:val="22"/>
          <w:lang w:eastAsia="en-US"/>
        </w:rPr>
        <w:t xml:space="preserve">, 7z, </w:t>
      </w:r>
      <w:proofErr w:type="spellStart"/>
      <w:r w:rsidRPr="0080037C">
        <w:rPr>
          <w:rFonts w:eastAsia="Calibri"/>
          <w:sz w:val="22"/>
          <w:lang w:eastAsia="en-US"/>
        </w:rPr>
        <w:t>html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xhtml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css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xml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xsd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gml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rng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xsl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xslt</w:t>
      </w:r>
      <w:proofErr w:type="spellEnd"/>
      <w:r w:rsidRPr="0080037C">
        <w:rPr>
          <w:rFonts w:eastAsia="Calibri"/>
          <w:sz w:val="22"/>
          <w:lang w:eastAsia="en-US"/>
        </w:rPr>
        <w:t xml:space="preserve">, TSL, </w:t>
      </w:r>
      <w:proofErr w:type="spellStart"/>
      <w:r w:rsidRPr="0080037C">
        <w:rPr>
          <w:rFonts w:eastAsia="Calibri"/>
          <w:sz w:val="22"/>
          <w:lang w:eastAsia="en-US"/>
        </w:rPr>
        <w:t>XMLsig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XAdES</w:t>
      </w:r>
      <w:proofErr w:type="spellEnd"/>
      <w:r w:rsidRPr="0080037C">
        <w:rPr>
          <w:rFonts w:eastAsia="Calibri"/>
          <w:sz w:val="22"/>
          <w:lang w:eastAsia="en-US"/>
        </w:rPr>
        <w:t xml:space="preserve">, </w:t>
      </w:r>
      <w:proofErr w:type="spellStart"/>
      <w:r w:rsidRPr="0080037C">
        <w:rPr>
          <w:rFonts w:eastAsia="Calibri"/>
          <w:sz w:val="22"/>
          <w:lang w:eastAsia="en-US"/>
        </w:rPr>
        <w:t>CAdES</w:t>
      </w:r>
      <w:proofErr w:type="spellEnd"/>
      <w:r w:rsidRPr="0080037C">
        <w:rPr>
          <w:rFonts w:eastAsia="Calibri"/>
          <w:sz w:val="22"/>
          <w:lang w:eastAsia="en-US"/>
        </w:rPr>
        <w:t xml:space="preserve">, ASIC, </w:t>
      </w:r>
      <w:proofErr w:type="spellStart"/>
      <w:r w:rsidRPr="0080037C">
        <w:rPr>
          <w:rFonts w:eastAsia="Calibri"/>
          <w:sz w:val="22"/>
          <w:lang w:eastAsia="en-US"/>
        </w:rPr>
        <w:t>XMLenc</w:t>
      </w:r>
      <w:proofErr w:type="spellEnd"/>
      <w:r>
        <w:rPr>
          <w:rFonts w:eastAsia="Calibri"/>
          <w:sz w:val="22"/>
          <w:lang w:eastAsia="en-US"/>
        </w:rPr>
        <w:t>;</w:t>
      </w:r>
    </w:p>
    <w:p w14:paraId="0E1959F3" w14:textId="77777777" w:rsidR="00DF76FC" w:rsidRDefault="00DF76FC" w:rsidP="00B94162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 xml:space="preserve">Formaty plików muszą być zgodne z krajowymi Ramami Interoperacyjności zgodnie </w:t>
      </w:r>
      <w:r w:rsidRPr="0080037C">
        <w:rPr>
          <w:rFonts w:eastAsia="Calibri"/>
          <w:sz w:val="22"/>
          <w:lang w:eastAsia="en-US"/>
        </w:rPr>
        <w:br/>
        <w:t>z Rozporządzeniem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Pr="0080037C">
        <w:rPr>
          <w:rFonts w:eastAsia="Calibri"/>
          <w:sz w:val="22"/>
          <w:lang w:eastAsia="en-US"/>
        </w:rPr>
        <w:t>t.j</w:t>
      </w:r>
      <w:proofErr w:type="spellEnd"/>
      <w:r w:rsidRPr="0080037C">
        <w:rPr>
          <w:rFonts w:eastAsia="Calibri"/>
          <w:sz w:val="22"/>
          <w:lang w:eastAsia="en-US"/>
        </w:rPr>
        <w:t>. Dz. U. z 2017 r. poz. 2247) oraz zgodne z przepisami wydanymi na podstawie art. 18 ustawy z dnia 17 lutego 2005 r. o informatyzacji działalności podmiotów realizujących zadania publiczne (</w:t>
      </w:r>
      <w:proofErr w:type="spellStart"/>
      <w:r w:rsidRPr="0080037C">
        <w:rPr>
          <w:rFonts w:eastAsia="Calibri"/>
          <w:sz w:val="22"/>
          <w:lang w:eastAsia="en-US"/>
        </w:rPr>
        <w:t>t.j</w:t>
      </w:r>
      <w:proofErr w:type="spellEnd"/>
      <w:r w:rsidRPr="0080037C">
        <w:rPr>
          <w:rFonts w:eastAsia="Calibri"/>
          <w:sz w:val="22"/>
          <w:lang w:eastAsia="en-US"/>
        </w:rPr>
        <w:t xml:space="preserve">. Dz. U. z 2021 r. poz. 670 z </w:t>
      </w:r>
      <w:proofErr w:type="spellStart"/>
      <w:r w:rsidRPr="0080037C">
        <w:rPr>
          <w:rFonts w:eastAsia="Calibri"/>
          <w:sz w:val="22"/>
          <w:lang w:eastAsia="en-US"/>
        </w:rPr>
        <w:t>późn</w:t>
      </w:r>
      <w:proofErr w:type="spellEnd"/>
      <w:r w:rsidRPr="0080037C">
        <w:rPr>
          <w:rFonts w:eastAsia="Calibri"/>
          <w:sz w:val="22"/>
          <w:lang w:eastAsia="en-US"/>
        </w:rPr>
        <w:t xml:space="preserve">. zm.), z zastrzeżeniem formatów, o których mowa w art. 66 ust. 1 ustawy </w:t>
      </w:r>
      <w:proofErr w:type="spellStart"/>
      <w:r>
        <w:rPr>
          <w:rFonts w:eastAsia="Calibri"/>
          <w:sz w:val="22"/>
          <w:lang w:eastAsia="en-US"/>
        </w:rPr>
        <w:t>p</w:t>
      </w:r>
      <w:r w:rsidRPr="0080037C">
        <w:rPr>
          <w:rFonts w:eastAsia="Calibri"/>
          <w:sz w:val="22"/>
          <w:lang w:eastAsia="en-US"/>
        </w:rPr>
        <w:t>zp</w:t>
      </w:r>
      <w:proofErr w:type="spellEnd"/>
      <w:r w:rsidRPr="0080037C">
        <w:rPr>
          <w:rFonts w:eastAsia="Calibri"/>
          <w:sz w:val="22"/>
          <w:lang w:eastAsia="en-US"/>
        </w:rPr>
        <w:t xml:space="preserve">, z uwzględnieniem </w:t>
      </w:r>
      <w:r>
        <w:rPr>
          <w:rFonts w:eastAsia="Calibri"/>
          <w:sz w:val="22"/>
          <w:lang w:eastAsia="en-US"/>
        </w:rPr>
        <w:t>rodzaju przekazywanych danych;</w:t>
      </w:r>
    </w:p>
    <w:p w14:paraId="7D9C7153" w14:textId="77777777" w:rsidR="00DF76FC" w:rsidRDefault="00DF76FC" w:rsidP="00B94162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Zamawiający określa informacje na temat kodowania i czasu odbioru danych tj.:</w:t>
      </w:r>
      <w:r>
        <w:rPr>
          <w:rFonts w:eastAsia="Calibri"/>
          <w:sz w:val="22"/>
          <w:lang w:eastAsia="en-US"/>
        </w:rPr>
        <w:t xml:space="preserve"> p</w:t>
      </w:r>
      <w:r w:rsidRPr="0080037C">
        <w:rPr>
          <w:rFonts w:eastAsia="Calibri"/>
          <w:sz w:val="22"/>
          <w:lang w:eastAsia="en-US"/>
        </w:rPr>
        <w:t>lik załączony przez Wykonawcę na Platformie Zakupowej i zapisany, widoczny jest w Systemie, jako zaszyfrowany – format kodowania UTF8. Możliwość otworzenia pliku dostępna jest dopiero po odszyfrowaniu przez Zamawiającego po</w:t>
      </w:r>
      <w:r>
        <w:rPr>
          <w:rFonts w:eastAsia="Calibri"/>
          <w:sz w:val="22"/>
          <w:lang w:eastAsia="en-US"/>
        </w:rPr>
        <w:t xml:space="preserve"> upływie terminu otwarcia ofert;</w:t>
      </w:r>
    </w:p>
    <w:p w14:paraId="75B48A3D" w14:textId="77777777" w:rsidR="00DF76FC" w:rsidRPr="00C6411E" w:rsidRDefault="00DF76FC" w:rsidP="00B94162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80037C">
        <w:rPr>
          <w:rFonts w:eastAsia="Calibri"/>
          <w:sz w:val="22"/>
          <w:lang w:eastAsia="en-US"/>
        </w:rPr>
        <w:t>Oznaczenie czasu odbioru danych przez Platformę stanowi datę oraz dokładny czas (</w:t>
      </w:r>
      <w:proofErr w:type="spellStart"/>
      <w:r w:rsidRPr="0080037C">
        <w:rPr>
          <w:rFonts w:eastAsia="Calibri"/>
          <w:sz w:val="22"/>
          <w:lang w:eastAsia="en-US"/>
        </w:rPr>
        <w:t>hh:mm:ss</w:t>
      </w:r>
      <w:proofErr w:type="spellEnd"/>
      <w:r w:rsidRPr="0080037C">
        <w:rPr>
          <w:rFonts w:eastAsia="Calibri"/>
          <w:sz w:val="22"/>
          <w:lang w:eastAsia="en-US"/>
        </w:rPr>
        <w:t>)</w:t>
      </w:r>
      <w:r>
        <w:rPr>
          <w:rFonts w:eastAsia="Calibri"/>
          <w:sz w:val="22"/>
          <w:lang w:eastAsia="en-US"/>
        </w:rPr>
        <w:t xml:space="preserve"> </w:t>
      </w:r>
      <w:r w:rsidRPr="0080037C">
        <w:rPr>
          <w:rFonts w:eastAsia="Calibri"/>
          <w:sz w:val="22"/>
          <w:lang w:eastAsia="en-US"/>
        </w:rPr>
        <w:t>generowany wg. czasu lokalnego serwera synchronizowanego odpowiednim źródłem czasu.</w:t>
      </w:r>
    </w:p>
    <w:bookmarkEnd w:id="6"/>
    <w:p w14:paraId="2A284790" w14:textId="77777777" w:rsidR="00DF76FC" w:rsidRPr="00FA3145" w:rsidRDefault="00DF76FC" w:rsidP="00DF76FC">
      <w:pPr>
        <w:spacing w:line="276" w:lineRule="auto"/>
        <w:jc w:val="both"/>
        <w:rPr>
          <w:i/>
          <w:sz w:val="22"/>
        </w:rPr>
      </w:pPr>
    </w:p>
    <w:p w14:paraId="11B67269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OPIS SPOSOBU OBLICZENIA CENY</w:t>
      </w:r>
    </w:p>
    <w:p w14:paraId="1F4FE40A" w14:textId="77777777" w:rsidR="007B7170" w:rsidRPr="00FA3145" w:rsidRDefault="007B7170" w:rsidP="00FA3145">
      <w:pPr>
        <w:spacing w:line="276" w:lineRule="auto"/>
        <w:jc w:val="both"/>
        <w:rPr>
          <w:b/>
          <w:i/>
          <w:sz w:val="22"/>
        </w:rPr>
      </w:pPr>
    </w:p>
    <w:p w14:paraId="56EC0875" w14:textId="77777777" w:rsidR="00FB3E31" w:rsidRPr="00CE3848" w:rsidRDefault="00FB3E31" w:rsidP="002B4049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CE3848">
        <w:rPr>
          <w:color w:val="000000" w:themeColor="text1"/>
          <w:sz w:val="22"/>
        </w:rPr>
        <w:t>Cena musi być wyrażona w złotych polskich.</w:t>
      </w:r>
    </w:p>
    <w:p w14:paraId="380D4C84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 xml:space="preserve">Cena podana w ofercie, musi być ceną ostateczną, kompletną, jednoznaczną, nadto musi uwzględniać: wszystkie wymagania stawiane przez Zamawiającego w </w:t>
      </w:r>
      <w:r w:rsidR="006A1652">
        <w:rPr>
          <w:color w:val="000000" w:themeColor="text1"/>
          <w:sz w:val="22"/>
        </w:rPr>
        <w:t>niniejszej SWZ,</w:t>
      </w:r>
      <w:r w:rsidRPr="009A5419">
        <w:rPr>
          <w:color w:val="000000" w:themeColor="text1"/>
          <w:sz w:val="22"/>
        </w:rPr>
        <w:t xml:space="preserve"> wszelkie zobowiązania Wykonawcy oraz obejmować wszystkie ewentualne dodatkowe stanowiące ryzyko Wykonawcy koszty, jakie poniesie Wykonawca z tytułu należytej oraz zgodnej z obowiązującymi przepisami realizacji całości przedmiotu zamówienia. Cena brutto oferty składanej przez osobę fizyczną, która nie prowadzi działalności gospodarczej powinna zawierać wszelkie składniki, które Zamawiający, zgodnie z obowiązującymi przepisami, zobowiązany byłby naliczyć i odprowadzić (wszelkie koszty pracownika i pracodawcy).</w:t>
      </w:r>
    </w:p>
    <w:p w14:paraId="713D3FE3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>Ceny należy podać cyfrowo, w zaokrągleniu do dwóch miejsc po przecinku.</w:t>
      </w:r>
    </w:p>
    <w:p w14:paraId="55C8E2CC" w14:textId="77777777" w:rsid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 xml:space="preserve">Za cenę oferty uważa się wartość wszystkich pozycji wymienionych w tabeli zawartej w Formularzu Oferty </w:t>
      </w:r>
      <w:r>
        <w:rPr>
          <w:color w:val="000000" w:themeColor="text1"/>
          <w:sz w:val="22"/>
        </w:rPr>
        <w:t xml:space="preserve">– </w:t>
      </w:r>
      <w:r w:rsidRPr="009A5419">
        <w:rPr>
          <w:color w:val="000000" w:themeColor="text1"/>
          <w:sz w:val="22"/>
        </w:rPr>
        <w:t xml:space="preserve"> to jest sumę poszczególnych pozycji z uwzględnieniem podatku VAT – cena brutto. Jeżeli Wykonawca nie jest płatnikiem VAT, w Formularzu Oferty zamiast stawki podatku VAT wpisuje formułę „nie jestem płatnikiem podatku VAT”. Łączna cena ofertowa oferty winna wynikać z cen jednostkowych przedstawionych przez Wykonawcę </w:t>
      </w:r>
      <w:r>
        <w:rPr>
          <w:color w:val="000000" w:themeColor="text1"/>
          <w:sz w:val="22"/>
        </w:rPr>
        <w:t>w Formularzu Oferty</w:t>
      </w:r>
      <w:r w:rsidRPr="009A5419">
        <w:rPr>
          <w:color w:val="000000" w:themeColor="text1"/>
          <w:sz w:val="22"/>
        </w:rPr>
        <w:t xml:space="preserve">. W ceny jednostkowe wskazane w </w:t>
      </w:r>
      <w:r>
        <w:rPr>
          <w:color w:val="000000" w:themeColor="text1"/>
          <w:sz w:val="22"/>
        </w:rPr>
        <w:t>Formularzu Oferty</w:t>
      </w:r>
      <w:r w:rsidRPr="009A5419">
        <w:rPr>
          <w:color w:val="000000" w:themeColor="text1"/>
          <w:sz w:val="22"/>
        </w:rPr>
        <w:t xml:space="preserve">, należy wliczyć koszty usług okresowych przeglądów instalacji (w tym ewentualne koszty serwisu).  </w:t>
      </w:r>
    </w:p>
    <w:p w14:paraId="16B1855A" w14:textId="77777777" w:rsidR="009A5419" w:rsidRPr="00857833" w:rsidRDefault="00857833" w:rsidP="00857833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  <w:color w:val="000000" w:themeColor="text1"/>
          <w:sz w:val="24"/>
        </w:rPr>
      </w:pPr>
      <w:r w:rsidRPr="00857833">
        <w:rPr>
          <w:b/>
          <w:sz w:val="22"/>
        </w:rPr>
        <w:lastRenderedPageBreak/>
        <w:t>Zamawiający wskazuje, że dla montowanych instalacji obowiązuje stawka preferencyjna VAT w wysokości 8%.</w:t>
      </w:r>
    </w:p>
    <w:p w14:paraId="33558DFC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>Wszystkie ceny określone przez wykonawcę zostaną ustalone na okres ważności umowy i nie będą podlegały zmianie, z zastrzeżeniem wyjątków przewidzianych w Projekcie Umowy.</w:t>
      </w:r>
    </w:p>
    <w:p w14:paraId="7434D08A" w14:textId="77777777" w:rsidR="00FB3E31" w:rsidRPr="00FA3145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9A5419">
        <w:rPr>
          <w:color w:val="000000" w:themeColor="text1"/>
          <w:sz w:val="22"/>
        </w:rPr>
        <w:t>Rozliczenia między zamawiającym a Wykonawcą będą prowadzone w złotych polskich (PLN)</w:t>
      </w:r>
      <w:r w:rsidR="00FB3E31" w:rsidRPr="00FB3E31">
        <w:rPr>
          <w:sz w:val="22"/>
        </w:rPr>
        <w:t>.</w:t>
      </w:r>
    </w:p>
    <w:p w14:paraId="29312FBA" w14:textId="77777777" w:rsidR="00230BD3" w:rsidRPr="00FB3E31" w:rsidRDefault="00921D11" w:rsidP="002B4049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B3E31">
        <w:rPr>
          <w:sz w:val="22"/>
        </w:rPr>
        <w:t>Jeżeli</w:t>
      </w:r>
      <w:r w:rsidR="001176A4" w:rsidRPr="00FB3E31">
        <w:rPr>
          <w:sz w:val="22"/>
        </w:rPr>
        <w:t xml:space="preserve"> zostanie złożona oferta</w:t>
      </w:r>
      <w:r w:rsidRPr="00FB3E31">
        <w:rPr>
          <w:sz w:val="22"/>
        </w:rPr>
        <w:t xml:space="preserve">, której wybór prowadziłby do powstania u Zamawiającego obowiązku podatkowego zgodnie z </w:t>
      </w:r>
      <w:r w:rsidR="001176A4" w:rsidRPr="00FB3E31">
        <w:rPr>
          <w:sz w:val="22"/>
        </w:rPr>
        <w:t>ustawą z dnia 11 marca 2004 r. o podatku od towarów i usług (</w:t>
      </w:r>
      <w:r w:rsidR="006854FF" w:rsidRPr="00FB3E31">
        <w:rPr>
          <w:sz w:val="22"/>
        </w:rPr>
        <w:t xml:space="preserve">t. j. </w:t>
      </w:r>
      <w:r w:rsidR="001176A4" w:rsidRPr="00FB3E31">
        <w:rPr>
          <w:sz w:val="22"/>
        </w:rPr>
        <w:t>Dz. U</w:t>
      </w:r>
      <w:r w:rsidR="006854FF" w:rsidRPr="00FB3E31">
        <w:rPr>
          <w:sz w:val="22"/>
        </w:rPr>
        <w:t xml:space="preserve">. z 2020 r., poz. 106 z </w:t>
      </w:r>
      <w:proofErr w:type="spellStart"/>
      <w:r w:rsidR="006854FF" w:rsidRPr="00FB3E31">
        <w:rPr>
          <w:sz w:val="22"/>
        </w:rPr>
        <w:t>późn</w:t>
      </w:r>
      <w:proofErr w:type="spellEnd"/>
      <w:r w:rsidR="006854FF" w:rsidRPr="00FB3E31">
        <w:rPr>
          <w:sz w:val="22"/>
        </w:rPr>
        <w:t xml:space="preserve">. zm.) </w:t>
      </w:r>
      <w:r w:rsidR="006934A8" w:rsidRPr="00FB3E31">
        <w:rPr>
          <w:sz w:val="22"/>
        </w:rPr>
        <w:t xml:space="preserve">dla celów zastosowania kryterium ceny lub kosztu </w:t>
      </w:r>
      <w:r w:rsidR="00230BD3" w:rsidRPr="00FB3E31">
        <w:rPr>
          <w:sz w:val="22"/>
        </w:rPr>
        <w:t>zamawiający doliczy do przedstawionej w tej ofercie ceny kwotę podatku od towarów i usług, którą miałby obowiązek rozliczyć.</w:t>
      </w:r>
      <w:r w:rsidR="00FB3E31">
        <w:rPr>
          <w:sz w:val="22"/>
        </w:rPr>
        <w:t xml:space="preserve"> </w:t>
      </w:r>
      <w:r w:rsidR="00230BD3" w:rsidRPr="00FB3E31">
        <w:rPr>
          <w:sz w:val="22"/>
        </w:rPr>
        <w:t xml:space="preserve">Wykonawca, składając taką ofertę, </w:t>
      </w:r>
      <w:r w:rsidR="00D231B9" w:rsidRPr="00FB3E31">
        <w:rPr>
          <w:sz w:val="22"/>
        </w:rPr>
        <w:t xml:space="preserve">w Formularzu </w:t>
      </w:r>
      <w:r w:rsidR="00CE23EC">
        <w:rPr>
          <w:sz w:val="22"/>
        </w:rPr>
        <w:t>Oferty</w:t>
      </w:r>
      <w:r w:rsidR="00D231B9" w:rsidRPr="00FB3E31">
        <w:rPr>
          <w:sz w:val="22"/>
        </w:rPr>
        <w:t xml:space="preserve"> </w:t>
      </w:r>
      <w:r w:rsidR="00230BD3" w:rsidRPr="00FB3E31">
        <w:rPr>
          <w:sz w:val="22"/>
        </w:rPr>
        <w:t>ma obowiązek:</w:t>
      </w:r>
    </w:p>
    <w:p w14:paraId="5F00B422" w14:textId="77777777" w:rsidR="00230BD3" w:rsidRPr="00FA3145" w:rsidRDefault="00230BD3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poinformowa</w:t>
      </w:r>
      <w:r w:rsidR="00A539FF" w:rsidRPr="00FA3145">
        <w:rPr>
          <w:sz w:val="22"/>
        </w:rPr>
        <w:t>nia</w:t>
      </w:r>
      <w:r w:rsidRPr="00FA3145">
        <w:rPr>
          <w:sz w:val="22"/>
        </w:rPr>
        <w:t xml:space="preserve"> Zamaw</w:t>
      </w:r>
      <w:r w:rsidR="00D83B91" w:rsidRPr="00FA3145">
        <w:rPr>
          <w:sz w:val="22"/>
        </w:rPr>
        <w:t>iającego, że wybór jego oferty będzie prowadził do powstania u Zamawiającego obowiązku podatkowego,</w:t>
      </w:r>
    </w:p>
    <w:p w14:paraId="390B53B8" w14:textId="77777777" w:rsidR="00D83B91" w:rsidRPr="00FA3145" w:rsidRDefault="00A539FF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nazwy</w:t>
      </w:r>
      <w:r w:rsidR="00D83B91" w:rsidRPr="00FA3145">
        <w:rPr>
          <w:sz w:val="22"/>
        </w:rPr>
        <w:t xml:space="preserve"> (rodzaj</w:t>
      </w:r>
      <w:r w:rsidRPr="00FA3145">
        <w:rPr>
          <w:sz w:val="22"/>
        </w:rPr>
        <w:t>u</w:t>
      </w:r>
      <w:r w:rsidR="00D83B91" w:rsidRPr="00FA3145">
        <w:rPr>
          <w:sz w:val="22"/>
        </w:rPr>
        <w:t>) towaru lub usługi, których dostawa lub świadczenie będą prowadziły do powstania obowiązku podatkowego,</w:t>
      </w:r>
    </w:p>
    <w:p w14:paraId="02978BBF" w14:textId="77777777" w:rsidR="00D83B91" w:rsidRPr="00FA3145" w:rsidRDefault="00D83B91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wartości towaru lub usługi objętego obowiązkiem podatkowym Zamawiającego</w:t>
      </w:r>
      <w:r w:rsidR="00F354A0" w:rsidRPr="00FA3145">
        <w:rPr>
          <w:sz w:val="22"/>
        </w:rPr>
        <w:t>, bez kwoty podatku,</w:t>
      </w:r>
    </w:p>
    <w:p w14:paraId="0AD8BFF5" w14:textId="77777777" w:rsidR="00F354A0" w:rsidRDefault="00F354A0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stawki podatku od towarów i usług, która zgodnie z wiedzą wykonawcy, będzie miała zastosowanie.</w:t>
      </w:r>
    </w:p>
    <w:p w14:paraId="3848DBDE" w14:textId="77777777" w:rsidR="003E0B6B" w:rsidRPr="00FA3145" w:rsidRDefault="003E0B6B" w:rsidP="003E0B6B">
      <w:pPr>
        <w:pStyle w:val="Akapitzlist"/>
        <w:spacing w:line="276" w:lineRule="auto"/>
        <w:ind w:left="851"/>
        <w:jc w:val="both"/>
        <w:rPr>
          <w:sz w:val="22"/>
        </w:rPr>
      </w:pPr>
    </w:p>
    <w:p w14:paraId="5E27B784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 xml:space="preserve">MIEJSCE I TERMIN SKŁADANIA </w:t>
      </w:r>
      <w:r w:rsidR="002A5C24" w:rsidRPr="00FB3E31">
        <w:rPr>
          <w:caps/>
          <w:sz w:val="22"/>
          <w:highlight w:val="lightGray"/>
        </w:rPr>
        <w:t xml:space="preserve">i otwarcia </w:t>
      </w:r>
      <w:r w:rsidRPr="00FB3E31">
        <w:rPr>
          <w:caps/>
          <w:sz w:val="22"/>
          <w:highlight w:val="lightGray"/>
        </w:rPr>
        <w:t>OFERT</w:t>
      </w:r>
    </w:p>
    <w:p w14:paraId="34B838BE" w14:textId="77777777" w:rsidR="007B7170" w:rsidRPr="00FA3145" w:rsidRDefault="007B7170" w:rsidP="00FA3145">
      <w:pPr>
        <w:pStyle w:val="Nagwek3"/>
        <w:spacing w:line="276" w:lineRule="auto"/>
        <w:rPr>
          <w:caps/>
          <w:sz w:val="22"/>
        </w:rPr>
      </w:pPr>
    </w:p>
    <w:p w14:paraId="1A65992F" w14:textId="48E86884" w:rsidR="00AB4066" w:rsidRPr="00FA3145" w:rsidRDefault="0048225F" w:rsidP="00FB3E31">
      <w:pPr>
        <w:spacing w:line="276" w:lineRule="auto"/>
        <w:jc w:val="both"/>
        <w:rPr>
          <w:sz w:val="22"/>
        </w:rPr>
      </w:pPr>
      <w:r w:rsidRPr="00FA3145">
        <w:rPr>
          <w:sz w:val="22"/>
        </w:rPr>
        <w:t xml:space="preserve">Oferty należy składać w terminie do dnia </w:t>
      </w:r>
      <w:r w:rsidR="00324325">
        <w:rPr>
          <w:b/>
          <w:sz w:val="22"/>
        </w:rPr>
        <w:t>14 stycznia 2022</w:t>
      </w:r>
      <w:r w:rsidRPr="00FA3145">
        <w:rPr>
          <w:b/>
          <w:sz w:val="22"/>
        </w:rPr>
        <w:t xml:space="preserve"> r. do godz. 09:00 </w:t>
      </w:r>
      <w:r w:rsidRPr="00C6411E">
        <w:rPr>
          <w:sz w:val="22"/>
        </w:rPr>
        <w:t xml:space="preserve">na Platformie pod adresem: </w:t>
      </w:r>
      <w:r w:rsidRPr="0048225F">
        <w:rPr>
          <w:b/>
          <w:sz w:val="22"/>
        </w:rPr>
        <w:t>https://klimontow.ezamawiajacy.pl/</w:t>
      </w:r>
      <w:r w:rsidRPr="00C6411E">
        <w:rPr>
          <w:sz w:val="22"/>
        </w:rPr>
        <w:t xml:space="preserve"> w zakładce </w:t>
      </w:r>
      <w:r w:rsidRPr="00C6411E">
        <w:rPr>
          <w:b/>
          <w:sz w:val="22"/>
        </w:rPr>
        <w:t>„OFERTY”</w:t>
      </w:r>
      <w:r>
        <w:rPr>
          <w:sz w:val="22"/>
          <w:szCs w:val="22"/>
        </w:rPr>
        <w:t>. Sposób złożenia oferty został opisany w rozdziale IX pkt 7 SWZ.</w:t>
      </w:r>
    </w:p>
    <w:p w14:paraId="46B2507A" w14:textId="77777777" w:rsidR="000709F3" w:rsidRDefault="00FE4996" w:rsidP="00FE4996">
      <w:pPr>
        <w:pStyle w:val="Tekstpodstawowy"/>
        <w:tabs>
          <w:tab w:val="clear" w:pos="142"/>
          <w:tab w:val="left" w:pos="4056"/>
        </w:tabs>
        <w:spacing w:line="276" w:lineRule="auto"/>
        <w:rPr>
          <w:sz w:val="22"/>
        </w:rPr>
      </w:pPr>
      <w:r>
        <w:rPr>
          <w:sz w:val="22"/>
        </w:rPr>
        <w:tab/>
      </w:r>
    </w:p>
    <w:p w14:paraId="41C63F32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TERMIN ZWIĄZANIA OFERTĄ</w:t>
      </w:r>
    </w:p>
    <w:p w14:paraId="6D734A10" w14:textId="77777777" w:rsidR="007B7170" w:rsidRPr="00FA3145" w:rsidRDefault="007B7170" w:rsidP="00FA3145">
      <w:pPr>
        <w:pStyle w:val="Tekstpodstawowy"/>
        <w:spacing w:line="276" w:lineRule="auto"/>
        <w:rPr>
          <w:b/>
          <w:sz w:val="22"/>
        </w:rPr>
      </w:pPr>
    </w:p>
    <w:p w14:paraId="7AED2D0A" w14:textId="19E38177" w:rsidR="007B7170" w:rsidRPr="00FA3145" w:rsidRDefault="000709F3" w:rsidP="00FA3145">
      <w:pPr>
        <w:spacing w:line="276" w:lineRule="auto"/>
        <w:jc w:val="both"/>
        <w:rPr>
          <w:b/>
          <w:sz w:val="22"/>
        </w:rPr>
      </w:pPr>
      <w:r w:rsidRPr="00FA3145">
        <w:rPr>
          <w:sz w:val="22"/>
        </w:rPr>
        <w:t xml:space="preserve">Wykonawcy pozostają związani złożoną przez siebie ofertą </w:t>
      </w:r>
      <w:r w:rsidRPr="00886056">
        <w:rPr>
          <w:sz w:val="22"/>
        </w:rPr>
        <w:t>od dnia upływu terminu składania ofert</w:t>
      </w:r>
      <w:r>
        <w:rPr>
          <w:sz w:val="22"/>
        </w:rPr>
        <w:t xml:space="preserve"> </w:t>
      </w:r>
      <w:r w:rsidRPr="00FA3145">
        <w:rPr>
          <w:sz w:val="22"/>
        </w:rPr>
        <w:t xml:space="preserve">do dnia </w:t>
      </w:r>
      <w:r w:rsidR="00324325">
        <w:rPr>
          <w:b/>
          <w:sz w:val="22"/>
        </w:rPr>
        <w:t>13 kwietnia 2022</w:t>
      </w:r>
      <w:r>
        <w:rPr>
          <w:b/>
          <w:sz w:val="22"/>
        </w:rPr>
        <w:t xml:space="preserve"> </w:t>
      </w:r>
      <w:r w:rsidRPr="00FA3145">
        <w:rPr>
          <w:b/>
          <w:sz w:val="22"/>
        </w:rPr>
        <w:t>r.</w:t>
      </w:r>
      <w:r>
        <w:rPr>
          <w:sz w:val="22"/>
        </w:rPr>
        <w:t xml:space="preserve">, </w:t>
      </w:r>
      <w:r w:rsidRPr="00886056">
        <w:rPr>
          <w:sz w:val="22"/>
        </w:rPr>
        <w:t>przy czym pierwszym dniem terminu związania ofertą jest dzień, w którym upływa termin składania ofert</w:t>
      </w:r>
      <w:r>
        <w:rPr>
          <w:sz w:val="22"/>
        </w:rPr>
        <w:t>.</w:t>
      </w:r>
    </w:p>
    <w:p w14:paraId="77E5C1C1" w14:textId="77777777" w:rsidR="002E5B83" w:rsidRPr="00FA3145" w:rsidRDefault="002E5B83" w:rsidP="00FA3145">
      <w:pPr>
        <w:spacing w:line="276" w:lineRule="auto"/>
      </w:pPr>
    </w:p>
    <w:p w14:paraId="44470352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TRYB OTWARCIA OFERT</w:t>
      </w:r>
    </w:p>
    <w:p w14:paraId="73574484" w14:textId="77777777" w:rsidR="007B7170" w:rsidRPr="00FA3145" w:rsidRDefault="007B7170" w:rsidP="00FA3145">
      <w:pPr>
        <w:spacing w:line="276" w:lineRule="auto"/>
        <w:rPr>
          <w:sz w:val="22"/>
        </w:rPr>
      </w:pPr>
    </w:p>
    <w:p w14:paraId="75EC7316" w14:textId="3F896E32" w:rsidR="00EB0C98" w:rsidRPr="00FA3145" w:rsidRDefault="0048225F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Otwarcie ofert nastąpi w dniu </w:t>
      </w:r>
      <w:r w:rsidR="00324325">
        <w:rPr>
          <w:b/>
          <w:sz w:val="22"/>
        </w:rPr>
        <w:t>14 stycznia 2022</w:t>
      </w:r>
      <w:r>
        <w:rPr>
          <w:b/>
          <w:sz w:val="22"/>
        </w:rPr>
        <w:t xml:space="preserve"> </w:t>
      </w:r>
      <w:r w:rsidRPr="00FA3145">
        <w:rPr>
          <w:b/>
          <w:sz w:val="22"/>
        </w:rPr>
        <w:t>r. o godz. 11.00</w:t>
      </w:r>
      <w:r>
        <w:rPr>
          <w:sz w:val="22"/>
        </w:rPr>
        <w:t xml:space="preserve">, </w:t>
      </w:r>
      <w:r w:rsidRPr="00FA3145">
        <w:rPr>
          <w:sz w:val="22"/>
        </w:rPr>
        <w:t xml:space="preserve">poprzez </w:t>
      </w:r>
      <w:r w:rsidRPr="00EA7E8D">
        <w:rPr>
          <w:sz w:val="22"/>
        </w:rPr>
        <w:t>upublicznienie wczytanych na Platformie Zamawiającego Ofert</w:t>
      </w:r>
      <w:r w:rsidR="00634D94" w:rsidRPr="00FA3145">
        <w:rPr>
          <w:sz w:val="22"/>
        </w:rPr>
        <w:t>.</w:t>
      </w:r>
    </w:p>
    <w:p w14:paraId="0B080C01" w14:textId="77777777" w:rsidR="00685217" w:rsidRPr="00FA3145" w:rsidRDefault="00783FB8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Zamawiający najpóźniej </w:t>
      </w:r>
      <w:r w:rsidR="00685217" w:rsidRPr="00FA3145">
        <w:rPr>
          <w:sz w:val="22"/>
        </w:rPr>
        <w:t xml:space="preserve">przed otwarciem ofert </w:t>
      </w:r>
      <w:r w:rsidRPr="00FA3145">
        <w:rPr>
          <w:sz w:val="22"/>
        </w:rPr>
        <w:t>udostępni na stronie internetowej prowadzonego postępowania informację o kwocie</w:t>
      </w:r>
      <w:r w:rsidR="00685217" w:rsidRPr="00FA3145">
        <w:rPr>
          <w:sz w:val="22"/>
        </w:rPr>
        <w:t xml:space="preserve"> jaką zamierza przeznaczyć na sfinansowanie zamówienia,</w:t>
      </w:r>
    </w:p>
    <w:p w14:paraId="4EC14353" w14:textId="77777777" w:rsidR="00B849CA" w:rsidRPr="00FA3145" w:rsidRDefault="00B849CA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Niezwłocznie po otwarciu ofert Zamawiający </w:t>
      </w:r>
      <w:r w:rsidR="002C2351" w:rsidRPr="00FA3145">
        <w:rPr>
          <w:sz w:val="22"/>
          <w:szCs w:val="22"/>
        </w:rPr>
        <w:t xml:space="preserve">udostępni </w:t>
      </w:r>
      <w:r w:rsidRPr="00FA3145">
        <w:rPr>
          <w:sz w:val="22"/>
          <w:szCs w:val="22"/>
        </w:rPr>
        <w:t xml:space="preserve">na stronie internetowej </w:t>
      </w:r>
      <w:r w:rsidR="002C2351" w:rsidRPr="00FA3145">
        <w:rPr>
          <w:sz w:val="22"/>
          <w:szCs w:val="22"/>
        </w:rPr>
        <w:t xml:space="preserve">prowadzonego postępowania </w:t>
      </w:r>
      <w:r w:rsidR="00446FF9" w:rsidRPr="00FA3145">
        <w:rPr>
          <w:sz w:val="22"/>
          <w:szCs w:val="22"/>
        </w:rPr>
        <w:t>informacj</w:t>
      </w:r>
      <w:r w:rsidR="002C2351" w:rsidRPr="00FA3145">
        <w:rPr>
          <w:sz w:val="22"/>
          <w:szCs w:val="22"/>
        </w:rPr>
        <w:t>e o:</w:t>
      </w:r>
    </w:p>
    <w:p w14:paraId="6740B37F" w14:textId="77777777" w:rsidR="002C2351" w:rsidRPr="00FA3145" w:rsidRDefault="00972E78" w:rsidP="002B4049">
      <w:pPr>
        <w:pStyle w:val="Akapitzlist"/>
        <w:numPr>
          <w:ilvl w:val="0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nazwach albo imionach i nazwiskach oraz siedzibach lub miejscach prowadzonej działalności gospodarczej albo miejscach zamieszkania wykonawców, których oferty zostały otwarte,</w:t>
      </w:r>
    </w:p>
    <w:p w14:paraId="38330201" w14:textId="77777777" w:rsidR="002A5EE7" w:rsidRDefault="00972E78" w:rsidP="002B4049">
      <w:pPr>
        <w:pStyle w:val="Akapitzlist"/>
        <w:numPr>
          <w:ilvl w:val="0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cenach lub kosztach zawartych w ofertach.</w:t>
      </w:r>
    </w:p>
    <w:p w14:paraId="17E0A54D" w14:textId="77777777" w:rsidR="009A5419" w:rsidRDefault="009A5419" w:rsidP="009A5419">
      <w:pPr>
        <w:pStyle w:val="Akapitzlist"/>
        <w:tabs>
          <w:tab w:val="num" w:pos="851"/>
        </w:tabs>
        <w:spacing w:line="276" w:lineRule="auto"/>
        <w:ind w:left="851"/>
        <w:jc w:val="both"/>
        <w:rPr>
          <w:sz w:val="22"/>
          <w:szCs w:val="22"/>
        </w:rPr>
      </w:pPr>
    </w:p>
    <w:p w14:paraId="47EA84F3" w14:textId="77777777" w:rsidR="00324325" w:rsidRDefault="00324325" w:rsidP="009A5419">
      <w:pPr>
        <w:pStyle w:val="Akapitzlist"/>
        <w:tabs>
          <w:tab w:val="num" w:pos="851"/>
        </w:tabs>
        <w:spacing w:line="276" w:lineRule="auto"/>
        <w:ind w:left="851"/>
        <w:jc w:val="both"/>
        <w:rPr>
          <w:sz w:val="22"/>
          <w:szCs w:val="22"/>
        </w:rPr>
      </w:pPr>
    </w:p>
    <w:p w14:paraId="0AFB4C80" w14:textId="77777777" w:rsidR="00324325" w:rsidRPr="00FA3145" w:rsidRDefault="00324325" w:rsidP="009A5419">
      <w:pPr>
        <w:pStyle w:val="Akapitzlist"/>
        <w:tabs>
          <w:tab w:val="num" w:pos="851"/>
        </w:tabs>
        <w:spacing w:line="276" w:lineRule="auto"/>
        <w:ind w:left="851"/>
        <w:jc w:val="both"/>
        <w:rPr>
          <w:sz w:val="22"/>
          <w:szCs w:val="22"/>
        </w:rPr>
      </w:pPr>
    </w:p>
    <w:p w14:paraId="203232A6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INFORMACJE DOTYCZĄCE OCENY OFERT - KRYTERIA OCENY OFERT</w:t>
      </w:r>
    </w:p>
    <w:p w14:paraId="40CDBC35" w14:textId="77777777" w:rsidR="00FB3E31" w:rsidRDefault="00FB3E31" w:rsidP="00FB3E31">
      <w:pPr>
        <w:pStyle w:val="1"/>
        <w:spacing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  <w:szCs w:val="20"/>
        </w:rPr>
      </w:pPr>
    </w:p>
    <w:p w14:paraId="2FBA160C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1. </w:t>
      </w:r>
      <w:r w:rsidRPr="00FB3E31">
        <w:rPr>
          <w:sz w:val="22"/>
          <w:szCs w:val="22"/>
        </w:rPr>
        <w:tab/>
        <w:t>Najkorzystniejszą ofertą będzie oferta, która przedstawia najkorzystniejszy bilans ceny i innych kryteriów odnoszących się do przedmiotu zamówienia publicznego</w:t>
      </w:r>
    </w:p>
    <w:p w14:paraId="10EC8734" w14:textId="77777777" w:rsidR="00FB3E31" w:rsidRPr="00FB3E31" w:rsidRDefault="00FB3E31" w:rsidP="002B4049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Oferty zostaną ocenione przez Zamawiającego w oparciu o kryteria: </w:t>
      </w:r>
    </w:p>
    <w:p w14:paraId="5D0B9C3F" w14:textId="77777777" w:rsidR="00FB3E31" w:rsidRPr="009A5419" w:rsidRDefault="00FB3E31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 w:rsidRPr="00FB3E31">
        <w:rPr>
          <w:b/>
          <w:sz w:val="22"/>
          <w:szCs w:val="22"/>
        </w:rPr>
        <w:t>Najniższa Cena (C): waga kryterium – 60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</w:t>
      </w:r>
      <w:r w:rsidR="009A5419">
        <w:rPr>
          <w:b/>
          <w:sz w:val="22"/>
          <w:szCs w:val="22"/>
        </w:rPr>
        <w:t>%</w:t>
      </w:r>
    </w:p>
    <w:p w14:paraId="21760C3B" w14:textId="2DC92980" w:rsidR="009A5419" w:rsidRPr="0048225F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Technologia modułu fotowoltaicznego (T</w:t>
      </w:r>
      <w:r w:rsidR="0048225F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):</w:t>
      </w:r>
      <w:r w:rsidRPr="009A54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waga kryterium – </w:t>
      </w:r>
      <w:r w:rsidR="0048225F">
        <w:rPr>
          <w:b/>
          <w:sz w:val="22"/>
          <w:szCs w:val="22"/>
        </w:rPr>
        <w:t>1</w:t>
      </w:r>
      <w:r w:rsidR="00EA2BB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%</w:t>
      </w:r>
    </w:p>
    <w:p w14:paraId="1810D303" w14:textId="6213DBE7" w:rsidR="0048225F" w:rsidRPr="00EB7D77" w:rsidRDefault="00EB7D77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 w:rsidRPr="00EB7D77">
        <w:rPr>
          <w:b/>
          <w:bCs/>
          <w:sz w:val="22"/>
          <w:szCs w:val="22"/>
        </w:rPr>
        <w:t>Grubość szyby płaskiego kolektora słonecznego</w:t>
      </w:r>
      <w:r>
        <w:rPr>
          <w:b/>
          <w:bCs/>
          <w:sz w:val="22"/>
          <w:szCs w:val="22"/>
        </w:rPr>
        <w:t xml:space="preserve"> (GS): </w:t>
      </w:r>
      <w:r w:rsidRPr="00EB7D77">
        <w:rPr>
          <w:b/>
          <w:bCs/>
          <w:sz w:val="22"/>
          <w:szCs w:val="22"/>
        </w:rPr>
        <w:t>waga kryterium – 5</w:t>
      </w:r>
      <w:r>
        <w:rPr>
          <w:b/>
          <w:bCs/>
          <w:sz w:val="22"/>
          <w:szCs w:val="22"/>
        </w:rPr>
        <w:t>,00</w:t>
      </w:r>
      <w:r w:rsidRPr="00EB7D77">
        <w:rPr>
          <w:b/>
          <w:bCs/>
          <w:sz w:val="22"/>
          <w:szCs w:val="22"/>
        </w:rPr>
        <w:t>%</w:t>
      </w:r>
    </w:p>
    <w:p w14:paraId="67D95D8B" w14:textId="096AD8E0" w:rsidR="00EB7D77" w:rsidRPr="00EB7D77" w:rsidRDefault="00EB7D77" w:rsidP="00EB7D77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 w:rsidRPr="00EB7D77">
        <w:rPr>
          <w:b/>
          <w:bCs/>
          <w:sz w:val="22"/>
          <w:szCs w:val="22"/>
        </w:rPr>
        <w:t>Pozytywny wynik próby odporności na uderzenia płaskiego kolektora słonecznego wykonanej zgodnie z normą EN ISO 9806:2013 z wykorzystaniem kulki lodu o średnicy min. 35 mm</w:t>
      </w:r>
      <w:r>
        <w:rPr>
          <w:b/>
          <w:bCs/>
          <w:sz w:val="22"/>
          <w:szCs w:val="22"/>
        </w:rPr>
        <w:t xml:space="preserve"> – (WP): </w:t>
      </w:r>
      <w:r w:rsidRPr="00EB7D77">
        <w:rPr>
          <w:b/>
          <w:bCs/>
          <w:sz w:val="22"/>
          <w:szCs w:val="22"/>
        </w:rPr>
        <w:t>waga kryterium – 5</w:t>
      </w:r>
      <w:r>
        <w:rPr>
          <w:b/>
          <w:bCs/>
          <w:sz w:val="22"/>
          <w:szCs w:val="22"/>
        </w:rPr>
        <w:t>,00</w:t>
      </w:r>
      <w:r w:rsidRPr="00EB7D77">
        <w:rPr>
          <w:b/>
          <w:bCs/>
          <w:sz w:val="22"/>
          <w:szCs w:val="22"/>
        </w:rPr>
        <w:t>%</w:t>
      </w:r>
    </w:p>
    <w:p w14:paraId="48C00A20" w14:textId="27C8952E" w:rsid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6A1652">
        <w:rPr>
          <w:b/>
          <w:sz w:val="22"/>
          <w:szCs w:val="22"/>
        </w:rPr>
        <w:t xml:space="preserve">Gwarancja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6A1652">
        <w:rPr>
          <w:b/>
          <w:sz w:val="22"/>
          <w:szCs w:val="22"/>
        </w:rPr>
        <w:t>(GP</w:t>
      </w:r>
      <w:r w:rsidR="0048225F">
        <w:rPr>
          <w:b/>
          <w:sz w:val="22"/>
          <w:szCs w:val="22"/>
        </w:rPr>
        <w:t>F</w:t>
      </w:r>
      <w:r w:rsidRPr="006A1652">
        <w:rPr>
          <w:b/>
          <w:sz w:val="22"/>
          <w:szCs w:val="22"/>
        </w:rPr>
        <w:t xml:space="preserve">) – </w:t>
      </w:r>
      <w:r w:rsidR="0048225F">
        <w:rPr>
          <w:b/>
          <w:sz w:val="22"/>
          <w:szCs w:val="22"/>
        </w:rPr>
        <w:t>5</w:t>
      </w:r>
      <w:r w:rsidRPr="006A1652">
        <w:rPr>
          <w:b/>
          <w:sz w:val="22"/>
          <w:szCs w:val="22"/>
        </w:rPr>
        <w:t>,00 %</w:t>
      </w:r>
    </w:p>
    <w:p w14:paraId="303C362C" w14:textId="7BF60634" w:rsidR="0048225F" w:rsidRPr="00EB7D77" w:rsidRDefault="0048225F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EB7D77">
        <w:rPr>
          <w:b/>
          <w:sz w:val="22"/>
          <w:szCs w:val="22"/>
        </w:rPr>
        <w:t>Gwarancja producenta kolektora słonecznego (GPS) – 5,00 %</w:t>
      </w:r>
    </w:p>
    <w:p w14:paraId="0A514D89" w14:textId="77777777" w:rsidR="006A1652" w:rsidRP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6A1652">
        <w:rPr>
          <w:b/>
          <w:sz w:val="22"/>
          <w:szCs w:val="22"/>
        </w:rPr>
        <w:t xml:space="preserve">Gwarancja i </w:t>
      </w:r>
      <w:r w:rsidRPr="00E824B5">
        <w:rPr>
          <w:b/>
          <w:sz w:val="22"/>
          <w:szCs w:val="22"/>
        </w:rPr>
        <w:t xml:space="preserve">rękojmia </w:t>
      </w:r>
      <w:r w:rsidR="006A1652" w:rsidRPr="00E824B5">
        <w:rPr>
          <w:b/>
          <w:sz w:val="22"/>
          <w:szCs w:val="22"/>
        </w:rPr>
        <w:t xml:space="preserve">Wykonawcy </w:t>
      </w:r>
      <w:r w:rsidRPr="00E824B5">
        <w:rPr>
          <w:b/>
          <w:sz w:val="22"/>
          <w:szCs w:val="22"/>
        </w:rPr>
        <w:t>na dostawę</w:t>
      </w:r>
      <w:r w:rsidR="00E824B5">
        <w:rPr>
          <w:b/>
          <w:sz w:val="22"/>
          <w:szCs w:val="22"/>
        </w:rPr>
        <w:t>,</w:t>
      </w:r>
      <w:r w:rsidRPr="006A1652">
        <w:rPr>
          <w:b/>
          <w:sz w:val="22"/>
          <w:szCs w:val="22"/>
        </w:rPr>
        <w:t xml:space="preserve"> wykonane roboty i zastosowane materiały (GW) – waga kryterium – </w:t>
      </w:r>
      <w:r w:rsidR="00EA2BB8" w:rsidRPr="006A1652">
        <w:rPr>
          <w:b/>
          <w:sz w:val="22"/>
          <w:szCs w:val="22"/>
        </w:rPr>
        <w:t>10</w:t>
      </w:r>
      <w:r w:rsidRPr="006A1652">
        <w:rPr>
          <w:b/>
          <w:sz w:val="22"/>
          <w:szCs w:val="22"/>
        </w:rPr>
        <w:t>,00 %</w:t>
      </w:r>
    </w:p>
    <w:p w14:paraId="6C18476D" w14:textId="77777777" w:rsidR="00FB3E31" w:rsidRPr="00FB3E31" w:rsidRDefault="00FB3E31" w:rsidP="002B4049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Zasady oceny kryterium Najniższa Cena (C).</w:t>
      </w:r>
    </w:p>
    <w:p w14:paraId="7A790573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ab/>
        <w:t>Porównywaną ceną będzie cena brutto.</w:t>
      </w:r>
    </w:p>
    <w:p w14:paraId="0FD2F980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ab/>
        <w:t>W przypadku kryterium Najniższa Cena oferta otrzyma zaokrągloną do dwóch miejsc po przecinku ilość punktów wynikającą z działania:</w:t>
      </w:r>
    </w:p>
    <w:p w14:paraId="2BBA6C8F" w14:textId="77777777" w:rsidR="00FB3E31" w:rsidRPr="00FB3E31" w:rsidRDefault="00FB3E31" w:rsidP="00FB3E31">
      <w:pPr>
        <w:tabs>
          <w:tab w:val="left" w:pos="1276"/>
        </w:tabs>
        <w:spacing w:line="276" w:lineRule="auto"/>
        <w:ind w:left="1276" w:hanging="425"/>
        <w:jc w:val="both"/>
        <w:rPr>
          <w:sz w:val="22"/>
          <w:szCs w:val="22"/>
        </w:rPr>
      </w:pPr>
    </w:p>
    <w:p w14:paraId="29E3613F" w14:textId="77777777" w:rsidR="00FB3E31" w:rsidRPr="00FB3E31" w:rsidRDefault="00FB3E31" w:rsidP="00FB3E31">
      <w:pPr>
        <w:tabs>
          <w:tab w:val="left" w:pos="1276"/>
        </w:tabs>
        <w:overflowPunct w:val="0"/>
        <w:spacing w:line="276" w:lineRule="auto"/>
        <w:ind w:left="1276" w:hanging="425"/>
        <w:jc w:val="center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 xml:space="preserve">Pi (C) =  </w:t>
      </w:r>
      <w:r w:rsidRPr="00FB3E31">
        <w:rPr>
          <w:noProof/>
          <w:sz w:val="22"/>
          <w:szCs w:val="22"/>
        </w:rPr>
        <w:drawing>
          <wp:inline distT="0" distB="0" distL="0" distR="0" wp14:anchorId="0820E9C6" wp14:editId="71B50F91">
            <wp:extent cx="449580" cy="3886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-162" r="-143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E31">
        <w:rPr>
          <w:sz w:val="22"/>
          <w:szCs w:val="22"/>
          <w:lang w:eastAsia="ar-SA"/>
        </w:rPr>
        <w:t xml:space="preserve">  • Max  (C)</w:t>
      </w:r>
    </w:p>
    <w:p w14:paraId="131689AD" w14:textId="77777777" w:rsidR="00FB3E31" w:rsidRPr="00FB3E31" w:rsidRDefault="00FB3E31" w:rsidP="00FB3E31">
      <w:pPr>
        <w:tabs>
          <w:tab w:val="left" w:pos="1276"/>
        </w:tabs>
        <w:spacing w:line="276" w:lineRule="auto"/>
        <w:ind w:left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gdzie: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249"/>
      </w:tblGrid>
      <w:tr w:rsidR="00FB3E31" w:rsidRPr="00FB3E31" w14:paraId="3BB55781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C78E1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Pi(C)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3113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ilość punktów, jakie otrzyma oferta "i" za kryterium "Najniższa Cena";</w:t>
            </w:r>
          </w:p>
        </w:tc>
      </w:tr>
      <w:tr w:rsidR="00FB3E31" w:rsidRPr="00FB3E31" w14:paraId="130AED6E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D325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FB3E31">
              <w:rPr>
                <w:sz w:val="22"/>
                <w:szCs w:val="22"/>
                <w:lang w:eastAsia="ar-SA"/>
              </w:rPr>
              <w:t>Cmin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FFC4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najniższa cena spośród wszystkich ważnych i nieodrzuconych ofert;</w:t>
            </w:r>
          </w:p>
        </w:tc>
      </w:tr>
      <w:tr w:rsidR="00FB3E31" w:rsidRPr="00FB3E31" w14:paraId="0F85CEDC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45AB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Ci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6726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cena oferty "i";</w:t>
            </w:r>
          </w:p>
        </w:tc>
      </w:tr>
      <w:tr w:rsidR="00FB3E31" w:rsidRPr="00FB3E31" w14:paraId="7B309927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D8E4A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Max (C)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617B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maksymalna ilość punktów, jakie może otrzymać oferta za kryterium "Najniższa Cena".</w:t>
            </w:r>
          </w:p>
        </w:tc>
      </w:tr>
    </w:tbl>
    <w:p w14:paraId="1270558C" w14:textId="77777777" w:rsidR="00FB3E31" w:rsidRPr="00FB3E31" w:rsidRDefault="00FB3E31" w:rsidP="00FB3E31">
      <w:pPr>
        <w:tabs>
          <w:tab w:val="left" w:pos="1276"/>
        </w:tabs>
        <w:spacing w:line="276" w:lineRule="auto"/>
        <w:ind w:left="1276" w:hanging="425"/>
        <w:rPr>
          <w:bCs/>
          <w:iCs/>
          <w:sz w:val="22"/>
          <w:szCs w:val="22"/>
        </w:rPr>
      </w:pPr>
    </w:p>
    <w:p w14:paraId="7A8E9062" w14:textId="2858E3E4" w:rsidR="00FB3E31" w:rsidRPr="00FB3E31" w:rsidRDefault="00FB3E31" w:rsidP="002B4049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Zasady oceny kryterium </w:t>
      </w:r>
      <w:r w:rsidR="009A5419" w:rsidRPr="009A5419">
        <w:rPr>
          <w:sz w:val="22"/>
          <w:szCs w:val="22"/>
        </w:rPr>
        <w:t>Technologia modułu fotowoltaicznego (T</w:t>
      </w:r>
      <w:r w:rsidR="0048225F">
        <w:rPr>
          <w:sz w:val="22"/>
          <w:szCs w:val="22"/>
        </w:rPr>
        <w:t>F</w:t>
      </w:r>
      <w:r w:rsidR="009A5419" w:rsidRPr="009A5419">
        <w:rPr>
          <w:sz w:val="22"/>
          <w:szCs w:val="22"/>
        </w:rPr>
        <w:t>)</w:t>
      </w:r>
      <w:r w:rsidRPr="00FB3E31">
        <w:rPr>
          <w:sz w:val="22"/>
          <w:szCs w:val="22"/>
        </w:rPr>
        <w:t>.</w:t>
      </w:r>
    </w:p>
    <w:p w14:paraId="4A45E61A" w14:textId="77777777" w:rsidR="00FB3E31" w:rsidRPr="00FB3E31" w:rsidRDefault="00FB3E31" w:rsidP="00FB3E31">
      <w:pPr>
        <w:spacing w:line="276" w:lineRule="auto"/>
        <w:ind w:left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W przypadku kryterium „</w:t>
      </w:r>
      <w:r w:rsidR="009A5419" w:rsidRPr="009A5419">
        <w:rPr>
          <w:sz w:val="22"/>
          <w:szCs w:val="22"/>
        </w:rPr>
        <w:t>Technologia modułu fotowoltaicznego</w:t>
      </w:r>
      <w:r w:rsidRPr="00FB3E31">
        <w:rPr>
          <w:sz w:val="22"/>
          <w:szCs w:val="22"/>
        </w:rPr>
        <w:t xml:space="preserve">”, Wykonawca zobowiązany jest wskazać w składanej ofercie </w:t>
      </w:r>
      <w:r w:rsidR="009A5419">
        <w:rPr>
          <w:sz w:val="22"/>
          <w:szCs w:val="22"/>
        </w:rPr>
        <w:t>technologię ofertowego modułu fotowoltaicznego</w:t>
      </w:r>
      <w:r w:rsidRPr="00FB3E31">
        <w:rPr>
          <w:sz w:val="22"/>
          <w:szCs w:val="22"/>
        </w:rPr>
        <w:t xml:space="preserve">. </w:t>
      </w:r>
    </w:p>
    <w:p w14:paraId="76995FDD" w14:textId="77777777" w:rsidR="00FB3E31" w:rsidRPr="00820CA7" w:rsidRDefault="00FB3E31" w:rsidP="00FB3E31">
      <w:pPr>
        <w:spacing w:line="276" w:lineRule="auto"/>
        <w:ind w:left="426" w:right="176"/>
        <w:jc w:val="both"/>
        <w:rPr>
          <w:sz w:val="22"/>
          <w:szCs w:val="22"/>
        </w:rPr>
      </w:pPr>
      <w:r w:rsidRPr="00820CA7">
        <w:rPr>
          <w:sz w:val="22"/>
          <w:szCs w:val="22"/>
        </w:rPr>
        <w:t>Zamawiający przyzna punkty oceniając następująco:</w:t>
      </w:r>
    </w:p>
    <w:p w14:paraId="74FF9B1E" w14:textId="1CA7C9AA" w:rsidR="00EA2BB8" w:rsidRPr="00EA2BB8" w:rsidRDefault="00EA2BB8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EA2BB8">
        <w:rPr>
          <w:b/>
          <w:sz w:val="22"/>
          <w:szCs w:val="22"/>
        </w:rPr>
        <w:t xml:space="preserve">za zaoferowanie modułu fotowoltaicznego w technologii gontowej (PERC </w:t>
      </w:r>
      <w:proofErr w:type="spellStart"/>
      <w:r w:rsidRPr="00EA2BB8">
        <w:rPr>
          <w:b/>
          <w:sz w:val="22"/>
          <w:szCs w:val="22"/>
        </w:rPr>
        <w:t>shingled</w:t>
      </w:r>
      <w:proofErr w:type="spellEnd"/>
      <w:r w:rsidRPr="00EA2BB8">
        <w:rPr>
          <w:b/>
          <w:sz w:val="22"/>
          <w:szCs w:val="22"/>
        </w:rPr>
        <w:t xml:space="preserve">) – </w:t>
      </w:r>
      <w:r w:rsidR="0048225F">
        <w:rPr>
          <w:b/>
          <w:sz w:val="22"/>
          <w:szCs w:val="22"/>
        </w:rPr>
        <w:t>1</w:t>
      </w:r>
      <w:r w:rsidRPr="00EA2BB8">
        <w:rPr>
          <w:b/>
          <w:sz w:val="22"/>
          <w:szCs w:val="22"/>
        </w:rPr>
        <w:t>0,00 pkt</w:t>
      </w:r>
      <w:r>
        <w:rPr>
          <w:b/>
          <w:sz w:val="22"/>
          <w:szCs w:val="22"/>
        </w:rPr>
        <w:t>,</w:t>
      </w:r>
    </w:p>
    <w:p w14:paraId="0CEEB53A" w14:textId="7867FD9B" w:rsidR="00EA2BB8" w:rsidRPr="00EA2BB8" w:rsidRDefault="00EA2BB8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EA2BB8">
        <w:rPr>
          <w:b/>
          <w:sz w:val="22"/>
          <w:szCs w:val="22"/>
        </w:rPr>
        <w:t>za zaoferowanie modułu fotowoltaicznego w technologii half-</w:t>
      </w:r>
      <w:proofErr w:type="spellStart"/>
      <w:r w:rsidRPr="00EA2BB8">
        <w:rPr>
          <w:b/>
          <w:sz w:val="22"/>
          <w:szCs w:val="22"/>
        </w:rPr>
        <w:t>cut</w:t>
      </w:r>
      <w:proofErr w:type="spellEnd"/>
      <w:r w:rsidRPr="00EA2BB8">
        <w:rPr>
          <w:b/>
          <w:sz w:val="22"/>
          <w:szCs w:val="22"/>
        </w:rPr>
        <w:t xml:space="preserve"> – </w:t>
      </w:r>
      <w:r w:rsidR="0048225F">
        <w:rPr>
          <w:b/>
          <w:sz w:val="22"/>
          <w:szCs w:val="22"/>
        </w:rPr>
        <w:t>5</w:t>
      </w:r>
      <w:r w:rsidRPr="00EA2BB8">
        <w:rPr>
          <w:b/>
          <w:sz w:val="22"/>
          <w:szCs w:val="22"/>
        </w:rPr>
        <w:t>,00 pkt</w:t>
      </w:r>
      <w:r>
        <w:rPr>
          <w:b/>
          <w:sz w:val="22"/>
          <w:szCs w:val="22"/>
        </w:rPr>
        <w:t>,</w:t>
      </w:r>
    </w:p>
    <w:p w14:paraId="3CAB3821" w14:textId="77777777" w:rsidR="00FB3E31" w:rsidRPr="00FB3E31" w:rsidRDefault="00FB3E31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FB3E31">
        <w:rPr>
          <w:b/>
          <w:sz w:val="22"/>
          <w:szCs w:val="22"/>
        </w:rPr>
        <w:t xml:space="preserve">za zaoferowanie </w:t>
      </w:r>
      <w:r w:rsidR="009A5419">
        <w:rPr>
          <w:b/>
          <w:sz w:val="22"/>
          <w:szCs w:val="22"/>
        </w:rPr>
        <w:t>modułu fotowoltaicznego w technologii standardowej</w:t>
      </w:r>
      <w:r w:rsidRPr="00FB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FB3E31">
        <w:rPr>
          <w:b/>
          <w:sz w:val="22"/>
          <w:szCs w:val="22"/>
        </w:rPr>
        <w:t xml:space="preserve"> </w:t>
      </w:r>
      <w:r w:rsidR="009A541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pkt</w:t>
      </w:r>
      <w:r w:rsidR="00EA2BB8">
        <w:rPr>
          <w:b/>
          <w:sz w:val="22"/>
          <w:szCs w:val="22"/>
        </w:rPr>
        <w:t>.</w:t>
      </w:r>
    </w:p>
    <w:p w14:paraId="0F951D76" w14:textId="77777777" w:rsidR="00FB3E31" w:rsidRPr="00FB3E31" w:rsidRDefault="00FB3E31" w:rsidP="00FB3E31">
      <w:pPr>
        <w:spacing w:line="276" w:lineRule="auto"/>
        <w:ind w:left="720" w:right="176"/>
        <w:jc w:val="both"/>
        <w:rPr>
          <w:b/>
          <w:sz w:val="22"/>
          <w:szCs w:val="22"/>
        </w:rPr>
      </w:pPr>
    </w:p>
    <w:p w14:paraId="6697F8AE" w14:textId="670CD019" w:rsidR="00FB3E31" w:rsidRDefault="009A5419" w:rsidP="009A5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sz w:val="22"/>
          <w:szCs w:val="22"/>
        </w:rPr>
      </w:pPr>
      <w:r w:rsidRPr="009A5419">
        <w:rPr>
          <w:sz w:val="22"/>
          <w:szCs w:val="22"/>
        </w:rPr>
        <w:t>W sytuacji, gdy Wykonawca nie wskaże w ofercie</w:t>
      </w:r>
      <w:r>
        <w:rPr>
          <w:sz w:val="22"/>
          <w:szCs w:val="22"/>
        </w:rPr>
        <w:t xml:space="preserve"> technologii ofertowego modułu fotowoltaicznego</w:t>
      </w:r>
      <w:r w:rsidRPr="009A5419">
        <w:rPr>
          <w:sz w:val="22"/>
          <w:szCs w:val="22"/>
        </w:rPr>
        <w:t>,</w:t>
      </w:r>
      <w:r>
        <w:rPr>
          <w:sz w:val="22"/>
          <w:szCs w:val="22"/>
        </w:rPr>
        <w:t xml:space="preserve"> w tym nie będzie to wynikać z przedmiotowych środków dowodowych,</w:t>
      </w:r>
      <w:r w:rsidRPr="009A5419">
        <w:rPr>
          <w:sz w:val="22"/>
          <w:szCs w:val="22"/>
        </w:rPr>
        <w:t xml:space="preserve"> oferta taka zostanie uznana za ofertę </w:t>
      </w:r>
      <w:r>
        <w:rPr>
          <w:sz w:val="22"/>
          <w:szCs w:val="22"/>
        </w:rPr>
        <w:t xml:space="preserve">z zaoferowanym </w:t>
      </w:r>
      <w:r w:rsidRPr="009A5419">
        <w:rPr>
          <w:sz w:val="22"/>
          <w:szCs w:val="22"/>
        </w:rPr>
        <w:t>modułem fotowoltaicznym w technologii standardowej</w:t>
      </w:r>
      <w:r>
        <w:rPr>
          <w:sz w:val="22"/>
          <w:szCs w:val="22"/>
        </w:rPr>
        <w:t xml:space="preserve">. </w:t>
      </w:r>
      <w:r w:rsidRPr="009A5419">
        <w:rPr>
          <w:sz w:val="22"/>
          <w:szCs w:val="22"/>
        </w:rPr>
        <w:t xml:space="preserve">Maksymalna liczba punktów możliwych do uzyskania w tym kryterium to </w:t>
      </w:r>
      <w:r w:rsidR="0048225F">
        <w:rPr>
          <w:sz w:val="22"/>
          <w:szCs w:val="22"/>
        </w:rPr>
        <w:t>1</w:t>
      </w:r>
      <w:r w:rsidR="00BF6343">
        <w:rPr>
          <w:sz w:val="22"/>
          <w:szCs w:val="22"/>
        </w:rPr>
        <w:t>0</w:t>
      </w:r>
      <w:r>
        <w:rPr>
          <w:sz w:val="22"/>
          <w:szCs w:val="22"/>
        </w:rPr>
        <w:t>,00</w:t>
      </w:r>
      <w:r w:rsidRPr="009A5419">
        <w:rPr>
          <w:sz w:val="22"/>
          <w:szCs w:val="22"/>
        </w:rPr>
        <w:t xml:space="preserve"> pkt.</w:t>
      </w:r>
    </w:p>
    <w:p w14:paraId="6F2C099E" w14:textId="77777777" w:rsidR="009A5419" w:rsidRPr="009A5419" w:rsidRDefault="009A5419" w:rsidP="009A5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sz w:val="22"/>
          <w:szCs w:val="22"/>
        </w:rPr>
      </w:pPr>
    </w:p>
    <w:p w14:paraId="7DEBD21C" w14:textId="7C4EF6C9" w:rsidR="0048225F" w:rsidRPr="00F966D1" w:rsidRDefault="0048225F" w:rsidP="0048225F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966D1">
        <w:rPr>
          <w:sz w:val="22"/>
          <w:szCs w:val="22"/>
        </w:rPr>
        <w:t xml:space="preserve">Zasady oceny kryterium </w:t>
      </w:r>
      <w:r w:rsidR="00EB7D77" w:rsidRPr="00F966D1">
        <w:rPr>
          <w:bCs/>
          <w:sz w:val="22"/>
          <w:szCs w:val="22"/>
        </w:rPr>
        <w:t>Grubość szyby płaskiego kolektora słonecznego (GS)</w:t>
      </w:r>
      <w:r w:rsidRPr="00F966D1">
        <w:rPr>
          <w:sz w:val="22"/>
          <w:szCs w:val="22"/>
        </w:rPr>
        <w:t>.</w:t>
      </w:r>
    </w:p>
    <w:p w14:paraId="5AE88849" w14:textId="2EB9FE41" w:rsidR="0048225F" w:rsidRPr="00F966D1" w:rsidRDefault="0048225F" w:rsidP="0048225F">
      <w:pPr>
        <w:spacing w:line="276" w:lineRule="auto"/>
        <w:ind w:left="426"/>
        <w:jc w:val="both"/>
        <w:rPr>
          <w:sz w:val="22"/>
          <w:szCs w:val="22"/>
        </w:rPr>
      </w:pPr>
      <w:r w:rsidRPr="00F966D1">
        <w:rPr>
          <w:sz w:val="22"/>
          <w:szCs w:val="22"/>
        </w:rPr>
        <w:lastRenderedPageBreak/>
        <w:t>W przypadku kryterium „</w:t>
      </w:r>
      <w:r w:rsidR="00EB7D77" w:rsidRPr="00F966D1">
        <w:rPr>
          <w:bCs/>
          <w:sz w:val="22"/>
          <w:szCs w:val="22"/>
        </w:rPr>
        <w:t>Grubość szyby płaskiego kolektora słonecznego</w:t>
      </w:r>
      <w:r w:rsidRPr="00F966D1">
        <w:rPr>
          <w:sz w:val="22"/>
          <w:szCs w:val="22"/>
        </w:rPr>
        <w:t xml:space="preserve">”, Wykonawca zobowiązany jest wskazać w składanej ofercie </w:t>
      </w:r>
      <w:r w:rsidR="00EB7D77" w:rsidRPr="00F966D1">
        <w:rPr>
          <w:bCs/>
          <w:sz w:val="22"/>
          <w:szCs w:val="22"/>
        </w:rPr>
        <w:t>grubość szyby płaskiego kolektora słonecznego</w:t>
      </w:r>
      <w:r w:rsidRPr="00F966D1">
        <w:rPr>
          <w:sz w:val="22"/>
          <w:szCs w:val="22"/>
        </w:rPr>
        <w:t xml:space="preserve">. </w:t>
      </w:r>
    </w:p>
    <w:p w14:paraId="25C14C23" w14:textId="77777777" w:rsidR="0048225F" w:rsidRPr="00F966D1" w:rsidRDefault="0048225F" w:rsidP="0048225F">
      <w:pPr>
        <w:spacing w:line="276" w:lineRule="auto"/>
        <w:ind w:left="426" w:right="176"/>
        <w:jc w:val="both"/>
        <w:rPr>
          <w:sz w:val="22"/>
          <w:szCs w:val="22"/>
        </w:rPr>
      </w:pPr>
      <w:r w:rsidRPr="00F966D1">
        <w:rPr>
          <w:sz w:val="22"/>
          <w:szCs w:val="22"/>
        </w:rPr>
        <w:t>Zamawiający przyzna punkty oceniając następująco:</w:t>
      </w:r>
    </w:p>
    <w:p w14:paraId="29F54D7F" w14:textId="2D75104F" w:rsidR="0048225F" w:rsidRPr="00F966D1" w:rsidRDefault="00EB7D77" w:rsidP="00F966D1">
      <w:pPr>
        <w:numPr>
          <w:ilvl w:val="0"/>
          <w:numId w:val="54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F966D1">
        <w:rPr>
          <w:b/>
          <w:sz w:val="22"/>
          <w:szCs w:val="22"/>
        </w:rPr>
        <w:t xml:space="preserve">grubość szyby płaskiego kolektora słonecznego powyżej 3,2 mm </w:t>
      </w:r>
      <w:r w:rsidR="0048225F" w:rsidRPr="00F966D1">
        <w:rPr>
          <w:b/>
          <w:sz w:val="22"/>
          <w:szCs w:val="22"/>
        </w:rPr>
        <w:t>– 5,00 pkt,</w:t>
      </w:r>
    </w:p>
    <w:p w14:paraId="42AADD26" w14:textId="1F9052AA" w:rsidR="0048225F" w:rsidRPr="00F966D1" w:rsidRDefault="00EB7D77" w:rsidP="00F966D1">
      <w:pPr>
        <w:numPr>
          <w:ilvl w:val="0"/>
          <w:numId w:val="54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F966D1">
        <w:rPr>
          <w:b/>
          <w:sz w:val="22"/>
          <w:szCs w:val="22"/>
        </w:rPr>
        <w:t xml:space="preserve">grubość szyby płaskiego kolektora słonecznego do 3,2 mm włącznie </w:t>
      </w:r>
      <w:r w:rsidR="0048225F" w:rsidRPr="00F966D1">
        <w:rPr>
          <w:b/>
          <w:sz w:val="22"/>
          <w:szCs w:val="22"/>
        </w:rPr>
        <w:t>– 0,00 pkt.</w:t>
      </w:r>
    </w:p>
    <w:p w14:paraId="2FF2D6BE" w14:textId="77777777" w:rsidR="0048225F" w:rsidRPr="00F966D1" w:rsidRDefault="0048225F" w:rsidP="0048225F">
      <w:pPr>
        <w:spacing w:line="276" w:lineRule="auto"/>
        <w:ind w:left="720" w:right="176"/>
        <w:jc w:val="both"/>
        <w:rPr>
          <w:b/>
          <w:sz w:val="22"/>
          <w:szCs w:val="22"/>
        </w:rPr>
      </w:pPr>
    </w:p>
    <w:p w14:paraId="1081C6A3" w14:textId="27ACBF9C" w:rsidR="0048225F" w:rsidRDefault="0048225F" w:rsidP="0048225F">
      <w:pPr>
        <w:spacing w:line="276" w:lineRule="auto"/>
        <w:ind w:left="425"/>
        <w:jc w:val="both"/>
        <w:rPr>
          <w:sz w:val="22"/>
          <w:szCs w:val="22"/>
        </w:rPr>
      </w:pPr>
      <w:r w:rsidRPr="00F966D1">
        <w:rPr>
          <w:sz w:val="22"/>
          <w:szCs w:val="22"/>
        </w:rPr>
        <w:t xml:space="preserve">W sytuacji, gdy Wykonawca nie wskaże w ofercie </w:t>
      </w:r>
      <w:r w:rsidR="00EB7D77" w:rsidRPr="00F966D1">
        <w:rPr>
          <w:bCs/>
          <w:sz w:val="22"/>
          <w:szCs w:val="22"/>
        </w:rPr>
        <w:t>grubości szyby płaskiego kolektora słonecznego</w:t>
      </w:r>
      <w:r w:rsidRPr="00F966D1">
        <w:rPr>
          <w:sz w:val="22"/>
          <w:szCs w:val="22"/>
        </w:rPr>
        <w:t xml:space="preserve">, w tym nie będzie to wynikać z przedmiotowych środków dowodowych, oferta taka zostanie uznana za ofertę z zaoferowanym </w:t>
      </w:r>
      <w:r w:rsidR="00F966D1" w:rsidRPr="00F966D1">
        <w:rPr>
          <w:sz w:val="22"/>
          <w:szCs w:val="22"/>
        </w:rPr>
        <w:t>urządzeniem o grubości szyby płaskiego kolektora słonecznego do 3,2 mm włącznie.</w:t>
      </w:r>
      <w:r w:rsidRPr="00F966D1">
        <w:rPr>
          <w:sz w:val="22"/>
          <w:szCs w:val="22"/>
        </w:rPr>
        <w:t xml:space="preserve"> Maksymalna liczba punktów możliwych d</w:t>
      </w:r>
      <w:r w:rsidR="00EB7D77" w:rsidRPr="00F966D1">
        <w:rPr>
          <w:sz w:val="22"/>
          <w:szCs w:val="22"/>
        </w:rPr>
        <w:t>o uzyskania w tym kryterium to 5</w:t>
      </w:r>
      <w:r w:rsidRPr="00F966D1">
        <w:rPr>
          <w:sz w:val="22"/>
          <w:szCs w:val="22"/>
        </w:rPr>
        <w:t>,00 pkt.</w:t>
      </w:r>
    </w:p>
    <w:p w14:paraId="6D854129" w14:textId="77777777" w:rsidR="0048225F" w:rsidRDefault="0048225F" w:rsidP="0048225F">
      <w:pPr>
        <w:spacing w:line="276" w:lineRule="auto"/>
        <w:ind w:left="425"/>
        <w:jc w:val="both"/>
        <w:rPr>
          <w:sz w:val="22"/>
          <w:szCs w:val="22"/>
        </w:rPr>
      </w:pPr>
    </w:p>
    <w:p w14:paraId="397AAFB4" w14:textId="649B65B3" w:rsidR="00F966D1" w:rsidRPr="00F966D1" w:rsidRDefault="0048225F" w:rsidP="00F966D1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</w:r>
      <w:r w:rsidR="00F966D1" w:rsidRPr="00F966D1">
        <w:rPr>
          <w:sz w:val="22"/>
          <w:szCs w:val="22"/>
        </w:rPr>
        <w:t xml:space="preserve">Zasady oceny kryterium </w:t>
      </w:r>
      <w:r w:rsidR="00F966D1" w:rsidRPr="00F966D1">
        <w:rPr>
          <w:bCs/>
          <w:sz w:val="22"/>
          <w:szCs w:val="22"/>
        </w:rPr>
        <w:t>Pozytywny wynik próby odporności na uderzenia płaskiego kolektora słonecznego wykonanej zgodnie z normą EN ISO 9806:2013 z wykorzystaniem kulki lodu o średnicy min. 35 mm – (WP)</w:t>
      </w:r>
      <w:r w:rsidR="00F966D1" w:rsidRPr="00F966D1">
        <w:rPr>
          <w:sz w:val="22"/>
          <w:szCs w:val="22"/>
        </w:rPr>
        <w:t>.</w:t>
      </w:r>
    </w:p>
    <w:p w14:paraId="32B356DF" w14:textId="3E7DC8C6" w:rsidR="00F966D1" w:rsidRPr="00F966D1" w:rsidRDefault="00F966D1" w:rsidP="00F966D1">
      <w:pPr>
        <w:spacing w:line="276" w:lineRule="auto"/>
        <w:ind w:left="425"/>
        <w:jc w:val="both"/>
        <w:rPr>
          <w:sz w:val="22"/>
          <w:szCs w:val="22"/>
        </w:rPr>
      </w:pPr>
      <w:r w:rsidRPr="00F966D1">
        <w:rPr>
          <w:sz w:val="22"/>
          <w:szCs w:val="22"/>
        </w:rPr>
        <w:t>W przypadku kryterium „</w:t>
      </w:r>
      <w:r w:rsidRPr="00F966D1">
        <w:rPr>
          <w:bCs/>
          <w:sz w:val="22"/>
          <w:szCs w:val="22"/>
        </w:rPr>
        <w:t>Pozytywny wynik próby odporności na uderzenia płaskiego kolektora słonecznego wykonanej zgodnie z normą EN ISO 9806:2013 z wykorzystaniem kulki lodu o średnicy min. 35 mm</w:t>
      </w:r>
      <w:r w:rsidRPr="00F966D1">
        <w:rPr>
          <w:sz w:val="22"/>
          <w:szCs w:val="22"/>
        </w:rPr>
        <w:t>”, Wykonawca zobowiązany jest wskazać w składanej ofercie</w:t>
      </w:r>
      <w:r>
        <w:rPr>
          <w:sz w:val="22"/>
          <w:szCs w:val="22"/>
        </w:rPr>
        <w:t>, czy powyższa okoliczność potwierdzona została w badaniach oferowanego urządzenia</w:t>
      </w:r>
      <w:r w:rsidRPr="00F966D1">
        <w:rPr>
          <w:sz w:val="22"/>
          <w:szCs w:val="22"/>
        </w:rPr>
        <w:t xml:space="preserve">. </w:t>
      </w:r>
    </w:p>
    <w:p w14:paraId="2518719F" w14:textId="77777777" w:rsidR="00F966D1" w:rsidRPr="00F966D1" w:rsidRDefault="00F966D1" w:rsidP="00F966D1">
      <w:pPr>
        <w:spacing w:line="276" w:lineRule="auto"/>
        <w:ind w:left="425"/>
        <w:jc w:val="both"/>
        <w:rPr>
          <w:sz w:val="22"/>
          <w:szCs w:val="22"/>
        </w:rPr>
      </w:pPr>
      <w:r w:rsidRPr="00F966D1">
        <w:rPr>
          <w:sz w:val="22"/>
          <w:szCs w:val="22"/>
        </w:rPr>
        <w:t>Zamawiający przyzna punkty oceniając następująco:</w:t>
      </w:r>
    </w:p>
    <w:p w14:paraId="35CB949D" w14:textId="3A42F41A" w:rsidR="00F966D1" w:rsidRPr="00F966D1" w:rsidRDefault="00F966D1" w:rsidP="00F966D1">
      <w:pPr>
        <w:spacing w:line="276" w:lineRule="auto"/>
        <w:ind w:left="851" w:hanging="426"/>
        <w:jc w:val="both"/>
        <w:rPr>
          <w:sz w:val="22"/>
          <w:szCs w:val="22"/>
        </w:rPr>
      </w:pPr>
      <w:r w:rsidRPr="00F966D1">
        <w:rPr>
          <w:sz w:val="22"/>
          <w:szCs w:val="22"/>
        </w:rPr>
        <w:t>1)</w:t>
      </w:r>
      <w:r w:rsidRPr="00F966D1">
        <w:rPr>
          <w:sz w:val="22"/>
          <w:szCs w:val="22"/>
        </w:rPr>
        <w:tab/>
      </w:r>
      <w:r w:rsidRPr="00F966D1">
        <w:rPr>
          <w:b/>
          <w:sz w:val="22"/>
          <w:szCs w:val="22"/>
        </w:rPr>
        <w:t>potwierdzenie w badaniach na zgodność z normą EN ISO 9806:2013 – 5,00 pkt,</w:t>
      </w:r>
    </w:p>
    <w:p w14:paraId="5E11192F" w14:textId="6B92261F" w:rsidR="00F966D1" w:rsidRPr="00F966D1" w:rsidRDefault="00F966D1" w:rsidP="00F966D1">
      <w:pPr>
        <w:spacing w:line="276" w:lineRule="auto"/>
        <w:ind w:left="851" w:hanging="426"/>
        <w:jc w:val="both"/>
        <w:rPr>
          <w:sz w:val="22"/>
          <w:szCs w:val="22"/>
        </w:rPr>
      </w:pPr>
      <w:r w:rsidRPr="00F966D1">
        <w:rPr>
          <w:sz w:val="22"/>
          <w:szCs w:val="22"/>
        </w:rPr>
        <w:t>2)</w:t>
      </w:r>
      <w:r w:rsidRPr="00F966D1">
        <w:rPr>
          <w:sz w:val="22"/>
          <w:szCs w:val="22"/>
        </w:rPr>
        <w:tab/>
      </w:r>
      <w:r w:rsidRPr="00F966D1">
        <w:rPr>
          <w:b/>
          <w:sz w:val="22"/>
          <w:szCs w:val="22"/>
        </w:rPr>
        <w:t>brak potwierdzenia w badaniach na zgodność z normą EN ISO 9806:2013 – 0,00 pkt</w:t>
      </w:r>
      <w:r w:rsidRPr="00F966D1">
        <w:rPr>
          <w:sz w:val="22"/>
          <w:szCs w:val="22"/>
        </w:rPr>
        <w:t>.</w:t>
      </w:r>
    </w:p>
    <w:p w14:paraId="51000B39" w14:textId="77777777" w:rsidR="00F966D1" w:rsidRPr="00F966D1" w:rsidRDefault="00F966D1" w:rsidP="00F966D1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7EBFFDC0" w14:textId="466FB578" w:rsidR="00EB7D77" w:rsidRDefault="00F966D1" w:rsidP="00F966D1">
      <w:pPr>
        <w:spacing w:line="276" w:lineRule="auto"/>
        <w:ind w:left="425"/>
        <w:jc w:val="both"/>
        <w:rPr>
          <w:sz w:val="22"/>
          <w:szCs w:val="22"/>
        </w:rPr>
      </w:pPr>
      <w:r w:rsidRPr="00F966D1">
        <w:rPr>
          <w:sz w:val="22"/>
          <w:szCs w:val="22"/>
        </w:rPr>
        <w:t xml:space="preserve">W sytuacji, gdy Wykonawca nie wskaże w ofercie </w:t>
      </w:r>
      <w:r>
        <w:rPr>
          <w:sz w:val="22"/>
          <w:szCs w:val="22"/>
        </w:rPr>
        <w:t>potwierdzenia</w:t>
      </w:r>
      <w:r w:rsidRPr="00F966D1">
        <w:rPr>
          <w:sz w:val="22"/>
          <w:szCs w:val="22"/>
        </w:rPr>
        <w:t xml:space="preserve"> w badaniach na zgodność z normą EN ISO 9806:2013</w:t>
      </w:r>
      <w:r>
        <w:rPr>
          <w:sz w:val="22"/>
          <w:szCs w:val="22"/>
        </w:rPr>
        <w:t xml:space="preserve"> dla oferowanego urządzenia</w:t>
      </w:r>
      <w:r w:rsidRPr="00F966D1">
        <w:rPr>
          <w:sz w:val="22"/>
          <w:szCs w:val="22"/>
        </w:rPr>
        <w:t>, w tym nie będzie to wynikać z przedmiotowych środków dowodowych, oferta taka zostanie uznana za ofertę z zaoferowanym urządzeniem</w:t>
      </w:r>
      <w:r>
        <w:rPr>
          <w:sz w:val="22"/>
          <w:szCs w:val="22"/>
        </w:rPr>
        <w:t xml:space="preserve">, które nie posiada </w:t>
      </w:r>
      <w:r>
        <w:rPr>
          <w:bCs/>
          <w:sz w:val="22"/>
          <w:szCs w:val="22"/>
        </w:rPr>
        <w:t>pozytywnego</w:t>
      </w:r>
      <w:r w:rsidRPr="00F966D1">
        <w:rPr>
          <w:bCs/>
          <w:sz w:val="22"/>
          <w:szCs w:val="22"/>
        </w:rPr>
        <w:t xml:space="preserve"> wynik</w:t>
      </w:r>
      <w:r>
        <w:rPr>
          <w:bCs/>
          <w:sz w:val="22"/>
          <w:szCs w:val="22"/>
        </w:rPr>
        <w:t>u</w:t>
      </w:r>
      <w:r w:rsidRPr="00F966D1">
        <w:rPr>
          <w:bCs/>
          <w:sz w:val="22"/>
          <w:szCs w:val="22"/>
        </w:rPr>
        <w:t xml:space="preserve"> próby odporności na uderzenia płaskiego kolektora słonecznego wykonanej zgodnie z normą EN ISO 9806:2013 z wykorzystaniem kulki lodu o średnicy min. 35 mm</w:t>
      </w:r>
      <w:r w:rsidRPr="00F966D1">
        <w:rPr>
          <w:sz w:val="22"/>
          <w:szCs w:val="22"/>
        </w:rPr>
        <w:t>. Maksymalna liczba punktów możliwych do uzyskania w tym kryterium to 5,00 pkt.</w:t>
      </w:r>
    </w:p>
    <w:p w14:paraId="1B2F09EE" w14:textId="77777777" w:rsidR="00EB7D77" w:rsidRDefault="00EB7D77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0779ED82" w14:textId="6FFB6A6F" w:rsidR="009A5419" w:rsidRDefault="00EB7D77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9A5419" w:rsidRPr="00FB3E31">
        <w:rPr>
          <w:sz w:val="22"/>
          <w:szCs w:val="22"/>
        </w:rPr>
        <w:t xml:space="preserve">Zasady oceny kryterium </w:t>
      </w:r>
      <w:r w:rsidR="00EA2BB8">
        <w:rPr>
          <w:sz w:val="22"/>
          <w:szCs w:val="22"/>
        </w:rPr>
        <w:t xml:space="preserve">Gwarancja producenta </w:t>
      </w:r>
      <w:r w:rsidR="00E824B5" w:rsidRPr="00E824B5">
        <w:rPr>
          <w:sz w:val="22"/>
          <w:szCs w:val="22"/>
        </w:rPr>
        <w:t xml:space="preserve">modułów fotowoltaicznych </w:t>
      </w:r>
      <w:r w:rsidR="00EA2BB8">
        <w:rPr>
          <w:sz w:val="22"/>
          <w:szCs w:val="22"/>
        </w:rPr>
        <w:t>(GP</w:t>
      </w:r>
      <w:r w:rsidR="0048225F">
        <w:rPr>
          <w:sz w:val="22"/>
          <w:szCs w:val="22"/>
        </w:rPr>
        <w:t>F</w:t>
      </w:r>
      <w:r w:rsidR="009A5419" w:rsidRPr="009A5419">
        <w:rPr>
          <w:sz w:val="22"/>
          <w:szCs w:val="22"/>
        </w:rPr>
        <w:t>)</w:t>
      </w:r>
      <w:r w:rsidR="009A5419" w:rsidRPr="00FB3E31">
        <w:rPr>
          <w:sz w:val="22"/>
          <w:szCs w:val="22"/>
        </w:rPr>
        <w:t>.</w:t>
      </w:r>
    </w:p>
    <w:p w14:paraId="6B99587C" w14:textId="77777777" w:rsidR="009A5419" w:rsidRPr="009A5419" w:rsidRDefault="009A5419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B3E31">
        <w:rPr>
          <w:sz w:val="22"/>
          <w:szCs w:val="22"/>
        </w:rPr>
        <w:t>W przypadku kryterium „</w:t>
      </w:r>
      <w:r w:rsidRPr="009A5419">
        <w:rPr>
          <w:sz w:val="22"/>
          <w:szCs w:val="22"/>
        </w:rPr>
        <w:t>Gwarancja producenta</w:t>
      </w:r>
      <w:r w:rsidR="00E824B5">
        <w:rPr>
          <w:sz w:val="22"/>
          <w:szCs w:val="22"/>
        </w:rPr>
        <w:t xml:space="preserve"> </w:t>
      </w:r>
      <w:r w:rsidR="00E824B5" w:rsidRPr="00E824B5">
        <w:rPr>
          <w:sz w:val="22"/>
          <w:szCs w:val="22"/>
        </w:rPr>
        <w:t>modułów fotowoltaicznych</w:t>
      </w:r>
      <w:r w:rsidRPr="00FB3E31">
        <w:rPr>
          <w:sz w:val="22"/>
          <w:szCs w:val="22"/>
        </w:rPr>
        <w:t>”,</w:t>
      </w:r>
      <w:r>
        <w:rPr>
          <w:sz w:val="22"/>
          <w:szCs w:val="22"/>
        </w:rPr>
        <w:t xml:space="preserve"> </w:t>
      </w:r>
      <w:r w:rsidRPr="009A5419">
        <w:rPr>
          <w:sz w:val="22"/>
          <w:szCs w:val="22"/>
        </w:rPr>
        <w:t>Zamawiający przyzna punkty oceniając następująco:</w:t>
      </w:r>
    </w:p>
    <w:p w14:paraId="74E47917" w14:textId="5F6A7D29" w:rsidR="009A5419" w:rsidRPr="00EA2BB8" w:rsidRDefault="009A5419" w:rsidP="00B94162">
      <w:pPr>
        <w:numPr>
          <w:ilvl w:val="2"/>
          <w:numId w:val="39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A2BB8">
        <w:rPr>
          <w:b/>
          <w:sz w:val="22"/>
          <w:szCs w:val="22"/>
        </w:rPr>
        <w:t>gwarancja producenta</w:t>
      </w:r>
      <w:r w:rsidR="00E824B5">
        <w:rPr>
          <w:b/>
          <w:sz w:val="22"/>
          <w:szCs w:val="22"/>
        </w:rPr>
        <w:t xml:space="preserve"> </w:t>
      </w:r>
      <w:r w:rsidR="00E824B5" w:rsidRPr="00E824B5">
        <w:rPr>
          <w:b/>
          <w:sz w:val="22"/>
          <w:szCs w:val="22"/>
        </w:rPr>
        <w:t>modułów fotowoltaicznych</w:t>
      </w:r>
      <w:r w:rsidRPr="00EA2BB8">
        <w:rPr>
          <w:b/>
          <w:sz w:val="22"/>
          <w:szCs w:val="22"/>
        </w:rPr>
        <w:t xml:space="preserve"> na okres </w:t>
      </w:r>
      <w:r w:rsidR="00E824B5">
        <w:rPr>
          <w:b/>
          <w:sz w:val="22"/>
          <w:szCs w:val="22"/>
        </w:rPr>
        <w:t>powyżej 10 lat</w:t>
      </w:r>
      <w:r w:rsidRPr="00EA2BB8">
        <w:rPr>
          <w:b/>
          <w:sz w:val="22"/>
          <w:szCs w:val="22"/>
        </w:rPr>
        <w:t xml:space="preserve"> – </w:t>
      </w:r>
      <w:r w:rsidR="0048225F">
        <w:rPr>
          <w:b/>
          <w:sz w:val="22"/>
          <w:szCs w:val="22"/>
        </w:rPr>
        <w:t>5</w:t>
      </w:r>
      <w:r w:rsidR="00E824B5">
        <w:rPr>
          <w:b/>
          <w:sz w:val="22"/>
          <w:szCs w:val="22"/>
        </w:rPr>
        <w:t>,00</w:t>
      </w:r>
      <w:r w:rsidRPr="00EA2BB8">
        <w:rPr>
          <w:b/>
          <w:sz w:val="22"/>
          <w:szCs w:val="22"/>
        </w:rPr>
        <w:t xml:space="preserve"> pkt,</w:t>
      </w:r>
    </w:p>
    <w:p w14:paraId="7C0664DB" w14:textId="77777777" w:rsidR="009A5419" w:rsidRPr="00EA2BB8" w:rsidRDefault="009A5419" w:rsidP="00B94162">
      <w:pPr>
        <w:numPr>
          <w:ilvl w:val="2"/>
          <w:numId w:val="39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A2BB8">
        <w:rPr>
          <w:b/>
          <w:sz w:val="22"/>
          <w:szCs w:val="22"/>
        </w:rPr>
        <w:t xml:space="preserve">gwarancja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EA2BB8">
        <w:rPr>
          <w:b/>
          <w:sz w:val="22"/>
          <w:szCs w:val="22"/>
        </w:rPr>
        <w:t xml:space="preserve">na okres </w:t>
      </w:r>
      <w:r w:rsidR="00E824B5">
        <w:rPr>
          <w:b/>
          <w:sz w:val="22"/>
          <w:szCs w:val="22"/>
        </w:rPr>
        <w:t>10 lat</w:t>
      </w:r>
      <w:r w:rsidRPr="00EA2BB8">
        <w:rPr>
          <w:b/>
          <w:sz w:val="22"/>
          <w:szCs w:val="22"/>
        </w:rPr>
        <w:t xml:space="preserve">  – </w:t>
      </w:r>
      <w:r w:rsidR="00E824B5">
        <w:rPr>
          <w:b/>
          <w:sz w:val="22"/>
          <w:szCs w:val="22"/>
        </w:rPr>
        <w:t>0,00 pkt.</w:t>
      </w:r>
    </w:p>
    <w:p w14:paraId="1C582F5B" w14:textId="77777777" w:rsidR="009A5419" w:rsidRPr="009A5419" w:rsidRDefault="009A5419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7E1D6B08" w14:textId="3C2766B5" w:rsidR="009A5419" w:rsidRDefault="009A5419" w:rsidP="009A5419">
      <w:pPr>
        <w:spacing w:line="276" w:lineRule="auto"/>
        <w:ind w:left="425"/>
        <w:jc w:val="both"/>
        <w:rPr>
          <w:sz w:val="22"/>
          <w:szCs w:val="22"/>
        </w:rPr>
      </w:pPr>
      <w:r w:rsidRPr="009A5419">
        <w:rPr>
          <w:sz w:val="22"/>
          <w:szCs w:val="22"/>
        </w:rPr>
        <w:t xml:space="preserve">Oferty w tym kryterium oceniane będą w odniesieniu do najdłuższego terminu gwarancji producenta </w:t>
      </w:r>
      <w:r w:rsidR="00E824B5" w:rsidRPr="00E824B5">
        <w:rPr>
          <w:sz w:val="22"/>
          <w:szCs w:val="22"/>
        </w:rPr>
        <w:t xml:space="preserve">modułów fotowoltaicznych </w:t>
      </w:r>
      <w:r w:rsidR="00BF6343">
        <w:rPr>
          <w:sz w:val="22"/>
          <w:szCs w:val="22"/>
        </w:rPr>
        <w:t xml:space="preserve">ofertowanych urządzeń </w:t>
      </w:r>
      <w:r w:rsidRPr="009A5419">
        <w:rPr>
          <w:sz w:val="22"/>
          <w:szCs w:val="22"/>
        </w:rPr>
        <w:t>zastrzegając, iż minimalny</w:t>
      </w:r>
      <w:r>
        <w:rPr>
          <w:sz w:val="22"/>
          <w:szCs w:val="22"/>
        </w:rPr>
        <w:t xml:space="preserve"> termin gwarancji wynosi 10 lat. </w:t>
      </w:r>
      <w:r w:rsidRPr="009A5419">
        <w:rPr>
          <w:b/>
          <w:sz w:val="22"/>
          <w:szCs w:val="22"/>
        </w:rPr>
        <w:t xml:space="preserve">UWAGA: Oferta Wykonawcy, który zaoferuje okres gwarancji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9A5419">
        <w:rPr>
          <w:b/>
          <w:sz w:val="22"/>
          <w:szCs w:val="22"/>
        </w:rPr>
        <w:t>poniżej 10 lat zostanie odrzucona.</w:t>
      </w:r>
      <w:r>
        <w:rPr>
          <w:b/>
          <w:sz w:val="22"/>
          <w:szCs w:val="22"/>
        </w:rPr>
        <w:t xml:space="preserve"> </w:t>
      </w:r>
      <w:r w:rsidRPr="009A5419">
        <w:rPr>
          <w:sz w:val="22"/>
          <w:szCs w:val="22"/>
        </w:rPr>
        <w:t>W sytuacji, gdy Wykonawca nie wskaże w ofercie gwarancji producenta</w:t>
      </w:r>
      <w:r w:rsidR="00E824B5">
        <w:rPr>
          <w:sz w:val="22"/>
          <w:szCs w:val="22"/>
        </w:rPr>
        <w:t xml:space="preserve"> </w:t>
      </w:r>
      <w:r w:rsidR="00E824B5" w:rsidRPr="00E824B5">
        <w:rPr>
          <w:sz w:val="22"/>
          <w:szCs w:val="22"/>
        </w:rPr>
        <w:t>modułów fotowoltaicznych</w:t>
      </w:r>
      <w:r w:rsidRPr="009A5419">
        <w:rPr>
          <w:sz w:val="22"/>
          <w:szCs w:val="22"/>
        </w:rPr>
        <w:t xml:space="preserve">, oferta taka zostanie uznana za ofertę z minimalnym okresem gwarancji producenta </w:t>
      </w:r>
      <w:r w:rsidR="00E824B5" w:rsidRPr="00E824B5">
        <w:rPr>
          <w:sz w:val="22"/>
          <w:szCs w:val="22"/>
        </w:rPr>
        <w:t xml:space="preserve">modułów fotowoltaicznych </w:t>
      </w:r>
      <w:r>
        <w:rPr>
          <w:sz w:val="22"/>
          <w:szCs w:val="22"/>
        </w:rPr>
        <w:t xml:space="preserve">wymaganym przez Zamawiającego. </w:t>
      </w:r>
      <w:r w:rsidRPr="009A5419">
        <w:rPr>
          <w:sz w:val="22"/>
          <w:szCs w:val="22"/>
        </w:rPr>
        <w:t>Informacje dotyczące okresu gwarancji producenta</w:t>
      </w:r>
      <w:r w:rsidR="00E824B5" w:rsidRPr="00E824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824B5" w:rsidRPr="00E824B5">
        <w:rPr>
          <w:sz w:val="22"/>
          <w:szCs w:val="22"/>
        </w:rPr>
        <w:t xml:space="preserve">modułów fotowoltaicznych </w:t>
      </w:r>
      <w:r w:rsidRPr="00E824B5">
        <w:rPr>
          <w:sz w:val="22"/>
          <w:szCs w:val="22"/>
        </w:rPr>
        <w:t xml:space="preserve"> Wykonawca poda w Formularzu Oferty, stanowiącym załącznik nr 1 do SWZ, w pełnych latach (w przypadku podania wartości innych niż pełny rok, Zamawiający zaokrągli </w:t>
      </w:r>
      <w:r w:rsidRPr="00E824B5">
        <w:rPr>
          <w:sz w:val="22"/>
          <w:szCs w:val="22"/>
        </w:rPr>
        <w:lastRenderedPageBreak/>
        <w:t xml:space="preserve">wartość w dół do pełnego roku). Maksymalna liczba punktów możliwych do uzyskania w tym kryterium to </w:t>
      </w:r>
      <w:r w:rsidR="004D5E45">
        <w:rPr>
          <w:sz w:val="22"/>
          <w:szCs w:val="22"/>
        </w:rPr>
        <w:t>5</w:t>
      </w:r>
      <w:r w:rsidRPr="00E824B5">
        <w:rPr>
          <w:sz w:val="22"/>
          <w:szCs w:val="22"/>
        </w:rPr>
        <w:t>,00 pkt.</w:t>
      </w:r>
    </w:p>
    <w:p w14:paraId="510D58B6" w14:textId="77777777" w:rsidR="004D5E45" w:rsidRDefault="004D5E45" w:rsidP="004D5E45">
      <w:pPr>
        <w:spacing w:line="276" w:lineRule="auto"/>
        <w:jc w:val="both"/>
        <w:rPr>
          <w:sz w:val="22"/>
          <w:szCs w:val="22"/>
        </w:rPr>
      </w:pPr>
    </w:p>
    <w:p w14:paraId="07488C3B" w14:textId="73E40EAF" w:rsidR="004D5E45" w:rsidRPr="00F966D1" w:rsidRDefault="00EB7D77" w:rsidP="004D5E45">
      <w:pPr>
        <w:spacing w:line="276" w:lineRule="auto"/>
        <w:ind w:left="426" w:hanging="426"/>
        <w:jc w:val="both"/>
        <w:rPr>
          <w:sz w:val="22"/>
          <w:szCs w:val="22"/>
        </w:rPr>
      </w:pPr>
      <w:r w:rsidRPr="00F966D1">
        <w:rPr>
          <w:sz w:val="22"/>
          <w:szCs w:val="22"/>
        </w:rPr>
        <w:t>8</w:t>
      </w:r>
      <w:r w:rsidR="004D5E45" w:rsidRPr="00F966D1">
        <w:rPr>
          <w:sz w:val="22"/>
          <w:szCs w:val="22"/>
        </w:rPr>
        <w:t xml:space="preserve">. </w:t>
      </w:r>
      <w:r w:rsidR="004D5E45" w:rsidRPr="00F966D1">
        <w:rPr>
          <w:sz w:val="22"/>
          <w:szCs w:val="22"/>
        </w:rPr>
        <w:tab/>
        <w:t>Zasady oceny kryterium Gwarancja producenta kolektorów słonecznych (GPS).</w:t>
      </w:r>
    </w:p>
    <w:p w14:paraId="05386A96" w14:textId="644635FA" w:rsidR="004D5E45" w:rsidRPr="00F966D1" w:rsidRDefault="004D5E45" w:rsidP="004D5E45">
      <w:pPr>
        <w:spacing w:line="276" w:lineRule="auto"/>
        <w:ind w:left="426" w:hanging="426"/>
        <w:jc w:val="both"/>
        <w:rPr>
          <w:sz w:val="22"/>
          <w:szCs w:val="22"/>
        </w:rPr>
      </w:pPr>
      <w:r w:rsidRPr="00F966D1">
        <w:rPr>
          <w:sz w:val="22"/>
          <w:szCs w:val="22"/>
        </w:rPr>
        <w:tab/>
        <w:t>W przypadku kryterium „Gwarancja producenta kolektorów słonecznych”, Zamawiający przyzna punkty oceniając następująco:</w:t>
      </w:r>
    </w:p>
    <w:p w14:paraId="605DA3FA" w14:textId="587346F2" w:rsidR="004D5E45" w:rsidRPr="00F966D1" w:rsidRDefault="004D5E45" w:rsidP="004D5E45">
      <w:pPr>
        <w:spacing w:line="276" w:lineRule="auto"/>
        <w:ind w:left="851" w:hanging="426"/>
        <w:jc w:val="both"/>
        <w:rPr>
          <w:sz w:val="22"/>
          <w:szCs w:val="22"/>
        </w:rPr>
      </w:pPr>
      <w:r w:rsidRPr="00F966D1">
        <w:rPr>
          <w:sz w:val="22"/>
          <w:szCs w:val="22"/>
        </w:rPr>
        <w:t>1)</w:t>
      </w:r>
      <w:r w:rsidRPr="00F966D1">
        <w:rPr>
          <w:sz w:val="22"/>
          <w:szCs w:val="22"/>
        </w:rPr>
        <w:tab/>
      </w:r>
      <w:r w:rsidRPr="00F966D1">
        <w:rPr>
          <w:b/>
          <w:sz w:val="22"/>
          <w:szCs w:val="22"/>
        </w:rPr>
        <w:t xml:space="preserve">gwarancja producenta kolektorów słonecznych na okres powyżej </w:t>
      </w:r>
      <w:r w:rsidR="00F966D1" w:rsidRPr="00F966D1">
        <w:rPr>
          <w:b/>
          <w:sz w:val="22"/>
          <w:szCs w:val="22"/>
        </w:rPr>
        <w:t>5</w:t>
      </w:r>
      <w:r w:rsidRPr="00F966D1">
        <w:rPr>
          <w:b/>
          <w:sz w:val="22"/>
          <w:szCs w:val="22"/>
        </w:rPr>
        <w:t xml:space="preserve"> lat – 5,00 pkt</w:t>
      </w:r>
      <w:r w:rsidRPr="00F966D1">
        <w:rPr>
          <w:sz w:val="22"/>
          <w:szCs w:val="22"/>
        </w:rPr>
        <w:t>,</w:t>
      </w:r>
    </w:p>
    <w:p w14:paraId="0368A376" w14:textId="0FBE22EC" w:rsidR="004D5E45" w:rsidRPr="00F966D1" w:rsidRDefault="004D5E45" w:rsidP="004D5E45">
      <w:pPr>
        <w:spacing w:line="276" w:lineRule="auto"/>
        <w:ind w:left="851" w:hanging="426"/>
        <w:jc w:val="both"/>
        <w:rPr>
          <w:sz w:val="22"/>
          <w:szCs w:val="22"/>
        </w:rPr>
      </w:pPr>
      <w:r w:rsidRPr="00F966D1">
        <w:rPr>
          <w:sz w:val="22"/>
          <w:szCs w:val="22"/>
        </w:rPr>
        <w:t>2)</w:t>
      </w:r>
      <w:r w:rsidRPr="00F966D1">
        <w:rPr>
          <w:sz w:val="22"/>
          <w:szCs w:val="22"/>
        </w:rPr>
        <w:tab/>
      </w:r>
      <w:r w:rsidRPr="00F966D1">
        <w:rPr>
          <w:b/>
          <w:sz w:val="22"/>
          <w:szCs w:val="22"/>
        </w:rPr>
        <w:t xml:space="preserve">gwarancja producenta kolektorów słonecznych na okres </w:t>
      </w:r>
      <w:r w:rsidR="00F966D1" w:rsidRPr="00F966D1">
        <w:rPr>
          <w:b/>
          <w:sz w:val="22"/>
          <w:szCs w:val="22"/>
        </w:rPr>
        <w:t>5</w:t>
      </w:r>
      <w:r w:rsidRPr="00F966D1">
        <w:rPr>
          <w:b/>
          <w:sz w:val="22"/>
          <w:szCs w:val="22"/>
        </w:rPr>
        <w:t xml:space="preserve"> lat  – 0,00 pkt</w:t>
      </w:r>
      <w:r w:rsidRPr="00F966D1">
        <w:rPr>
          <w:sz w:val="22"/>
          <w:szCs w:val="22"/>
        </w:rPr>
        <w:t>.</w:t>
      </w:r>
    </w:p>
    <w:p w14:paraId="6053A016" w14:textId="77777777" w:rsidR="004D5E45" w:rsidRPr="00F966D1" w:rsidRDefault="004D5E45" w:rsidP="004D5E45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081122D3" w14:textId="0FE257F9" w:rsidR="004D5E45" w:rsidRDefault="004D5E45" w:rsidP="004D5E45">
      <w:pPr>
        <w:spacing w:line="276" w:lineRule="auto"/>
        <w:ind w:left="426" w:hanging="1"/>
        <w:jc w:val="both"/>
        <w:rPr>
          <w:sz w:val="22"/>
          <w:szCs w:val="22"/>
        </w:rPr>
      </w:pPr>
      <w:r w:rsidRPr="00F966D1">
        <w:rPr>
          <w:sz w:val="22"/>
          <w:szCs w:val="22"/>
        </w:rPr>
        <w:t xml:space="preserve">Oferty w tym kryterium oceniane będą w odniesieniu do najdłuższego terminu gwarancji producenta kolektorów słonecznych ofertowanych urządzeń zastrzegając, iż minimalny termin gwarancji wynosi </w:t>
      </w:r>
      <w:r w:rsidR="00F966D1" w:rsidRPr="00F966D1">
        <w:rPr>
          <w:sz w:val="22"/>
          <w:szCs w:val="22"/>
        </w:rPr>
        <w:t>5</w:t>
      </w:r>
      <w:r w:rsidRPr="00F966D1">
        <w:rPr>
          <w:sz w:val="22"/>
          <w:szCs w:val="22"/>
        </w:rPr>
        <w:t xml:space="preserve"> lat. </w:t>
      </w:r>
      <w:r w:rsidRPr="00F966D1">
        <w:rPr>
          <w:b/>
          <w:sz w:val="22"/>
          <w:szCs w:val="22"/>
        </w:rPr>
        <w:t xml:space="preserve">UWAGA: Oferta Wykonawcy, który zaoferuje okres gwarancji producenta kolektorów słonecznych poniżej </w:t>
      </w:r>
      <w:r w:rsidR="00F966D1" w:rsidRPr="00F966D1">
        <w:rPr>
          <w:b/>
          <w:sz w:val="22"/>
          <w:szCs w:val="22"/>
        </w:rPr>
        <w:t>5</w:t>
      </w:r>
      <w:r w:rsidRPr="00F966D1">
        <w:rPr>
          <w:b/>
          <w:sz w:val="22"/>
          <w:szCs w:val="22"/>
        </w:rPr>
        <w:t xml:space="preserve"> lat zostanie odrzucona.</w:t>
      </w:r>
      <w:r w:rsidRPr="00F966D1">
        <w:rPr>
          <w:sz w:val="22"/>
          <w:szCs w:val="22"/>
        </w:rPr>
        <w:t xml:space="preserve"> W sytuacji, gdy Wykonawca nie wskaże w ofercie gwarancji producenta kolektorów słonecznych, oferta taka zostanie uznana za ofertę z minimalnym okresem gwarancji producenta kolektorów słonecznych wymaganym przez Zamawiającego. Informacje dotyczące okresu gwarancji producenta kolektorów słonecznych  Wykonawca poda w Formularzu Oferty, stanowiącym załącznik nr 1 do SWZ, w pełnych latach (w przypadku podania wartości innych niż pełny rok, Zamawiający zaokrągli wartość w dół do pełnego roku). Maksymalna liczba punktów możliwych do uzyskania w tym kryterium to 5,00 pkt.</w:t>
      </w:r>
    </w:p>
    <w:p w14:paraId="05E3AE1B" w14:textId="77777777" w:rsidR="00F966D1" w:rsidRPr="00E824B5" w:rsidRDefault="00F966D1" w:rsidP="004D5E45">
      <w:pPr>
        <w:spacing w:line="276" w:lineRule="auto"/>
        <w:ind w:left="426" w:hanging="1"/>
        <w:jc w:val="both"/>
        <w:rPr>
          <w:sz w:val="22"/>
          <w:szCs w:val="22"/>
        </w:rPr>
      </w:pPr>
    </w:p>
    <w:p w14:paraId="198DD468" w14:textId="14DE89BD" w:rsidR="00BF6343" w:rsidRPr="00E824B5" w:rsidRDefault="00EB7D77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F6343" w:rsidRPr="00E824B5">
        <w:rPr>
          <w:sz w:val="22"/>
          <w:szCs w:val="22"/>
        </w:rPr>
        <w:t>.</w:t>
      </w:r>
      <w:r w:rsidR="00BF6343" w:rsidRPr="00E824B5">
        <w:rPr>
          <w:sz w:val="22"/>
          <w:szCs w:val="22"/>
        </w:rPr>
        <w:tab/>
        <w:t xml:space="preserve">Zasady oceny kryterium Gwarancja i rękojmia </w:t>
      </w:r>
      <w:r w:rsidR="006A1652" w:rsidRPr="00E824B5">
        <w:rPr>
          <w:sz w:val="22"/>
          <w:szCs w:val="22"/>
        </w:rPr>
        <w:t xml:space="preserve">Wykonawcy </w:t>
      </w:r>
      <w:r w:rsidR="00BF6343" w:rsidRPr="00E824B5">
        <w:rPr>
          <w:sz w:val="22"/>
          <w:szCs w:val="22"/>
        </w:rPr>
        <w:t>na dostawę</w:t>
      </w:r>
      <w:r w:rsidR="00E824B5">
        <w:rPr>
          <w:sz w:val="22"/>
          <w:szCs w:val="22"/>
        </w:rPr>
        <w:t>,</w:t>
      </w:r>
      <w:r w:rsidR="00BF6343" w:rsidRPr="00E824B5">
        <w:rPr>
          <w:sz w:val="22"/>
          <w:szCs w:val="22"/>
        </w:rPr>
        <w:t xml:space="preserve"> wykonane roboty i zastosowane materiały (GW).</w:t>
      </w:r>
    </w:p>
    <w:p w14:paraId="711A5712" w14:textId="77777777" w:rsidR="00BF6343" w:rsidRPr="00E824B5" w:rsidRDefault="00BF6343" w:rsidP="00BF6343">
      <w:pPr>
        <w:spacing w:line="276" w:lineRule="auto"/>
        <w:ind w:left="425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ab/>
        <w:t xml:space="preserve">W przypadku kryterium „Gwarancja i rękojmia </w:t>
      </w:r>
      <w:r w:rsidR="006A1652" w:rsidRPr="00E824B5">
        <w:rPr>
          <w:sz w:val="22"/>
          <w:szCs w:val="22"/>
        </w:rPr>
        <w:t xml:space="preserve">Wykonawcy </w:t>
      </w:r>
      <w:r w:rsidR="00E824B5">
        <w:rPr>
          <w:sz w:val="22"/>
          <w:szCs w:val="22"/>
        </w:rPr>
        <w:t xml:space="preserve">na dostawę, </w:t>
      </w:r>
      <w:r w:rsidRPr="00E824B5">
        <w:rPr>
          <w:sz w:val="22"/>
          <w:szCs w:val="22"/>
        </w:rPr>
        <w:t>wykonane roboty i zastosowane materiały”, Zamawiający przyzna punkty oceniając następująco:</w:t>
      </w:r>
    </w:p>
    <w:p w14:paraId="1A8B3DB6" w14:textId="77777777" w:rsidR="00BF6343" w:rsidRPr="00E824B5" w:rsidRDefault="00BF6343" w:rsidP="00B94162">
      <w:pPr>
        <w:numPr>
          <w:ilvl w:val="2"/>
          <w:numId w:val="40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824B5">
        <w:rPr>
          <w:b/>
          <w:sz w:val="22"/>
          <w:szCs w:val="22"/>
        </w:rPr>
        <w:t xml:space="preserve">gwarancja i rękojmia </w:t>
      </w:r>
      <w:r w:rsidR="006A1652" w:rsidRPr="00E824B5">
        <w:rPr>
          <w:b/>
          <w:sz w:val="22"/>
          <w:szCs w:val="22"/>
        </w:rPr>
        <w:t xml:space="preserve">Wykonawcy </w:t>
      </w:r>
      <w:r w:rsidR="00E824B5" w:rsidRPr="00E824B5">
        <w:rPr>
          <w:b/>
          <w:sz w:val="22"/>
          <w:szCs w:val="22"/>
        </w:rPr>
        <w:t>na dostawę, wykonane roboty i zastosowane materiały</w:t>
      </w:r>
      <w:r w:rsidR="00E824B5">
        <w:rPr>
          <w:b/>
          <w:sz w:val="22"/>
          <w:szCs w:val="22"/>
        </w:rPr>
        <w:t xml:space="preserve"> </w:t>
      </w:r>
      <w:r w:rsidRPr="00E824B5">
        <w:rPr>
          <w:b/>
          <w:sz w:val="22"/>
          <w:szCs w:val="22"/>
        </w:rPr>
        <w:t xml:space="preserve">na okres </w:t>
      </w:r>
      <w:r w:rsidR="00E824B5">
        <w:rPr>
          <w:b/>
          <w:sz w:val="22"/>
          <w:szCs w:val="22"/>
        </w:rPr>
        <w:t>powyżej 6 lat</w:t>
      </w:r>
      <w:r w:rsidRPr="00E824B5">
        <w:rPr>
          <w:b/>
          <w:sz w:val="22"/>
          <w:szCs w:val="22"/>
        </w:rPr>
        <w:t xml:space="preserve"> – </w:t>
      </w:r>
      <w:r w:rsidR="00422406" w:rsidRPr="00E824B5">
        <w:rPr>
          <w:b/>
          <w:sz w:val="22"/>
          <w:szCs w:val="22"/>
        </w:rPr>
        <w:t>10</w:t>
      </w:r>
      <w:r w:rsidR="00E824B5">
        <w:rPr>
          <w:b/>
          <w:sz w:val="22"/>
          <w:szCs w:val="22"/>
        </w:rPr>
        <w:t>,00</w:t>
      </w:r>
      <w:r w:rsidRPr="00E824B5">
        <w:rPr>
          <w:b/>
          <w:sz w:val="22"/>
          <w:szCs w:val="22"/>
        </w:rPr>
        <w:t xml:space="preserve"> pkt,</w:t>
      </w:r>
    </w:p>
    <w:p w14:paraId="6ACB1F72" w14:textId="77777777" w:rsidR="00BF6343" w:rsidRPr="00E824B5" w:rsidRDefault="00E824B5" w:rsidP="00B94162">
      <w:pPr>
        <w:numPr>
          <w:ilvl w:val="2"/>
          <w:numId w:val="40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824B5">
        <w:rPr>
          <w:b/>
          <w:sz w:val="22"/>
          <w:szCs w:val="22"/>
        </w:rPr>
        <w:t xml:space="preserve">gwarancja i rękojmia Wykonawcy na dostawę, wykonane roboty i zastosowane materiały na okres 6 lat </w:t>
      </w:r>
      <w:r w:rsidR="00BF6343" w:rsidRPr="00E824B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0,00</w:t>
      </w:r>
      <w:r w:rsidR="00BF6343" w:rsidRPr="00E824B5">
        <w:rPr>
          <w:b/>
          <w:sz w:val="22"/>
          <w:szCs w:val="22"/>
        </w:rPr>
        <w:t xml:space="preserve"> pkt</w:t>
      </w:r>
      <w:r>
        <w:rPr>
          <w:b/>
          <w:sz w:val="22"/>
          <w:szCs w:val="22"/>
        </w:rPr>
        <w:t>.</w:t>
      </w:r>
      <w:r w:rsidR="00BF6343" w:rsidRPr="00E824B5">
        <w:rPr>
          <w:b/>
          <w:sz w:val="22"/>
          <w:szCs w:val="22"/>
        </w:rPr>
        <w:t xml:space="preserve"> </w:t>
      </w:r>
    </w:p>
    <w:p w14:paraId="0D823853" w14:textId="77777777" w:rsidR="00BF6343" w:rsidRPr="00E824B5" w:rsidRDefault="00BF6343" w:rsidP="00BF6343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57B78ECF" w14:textId="77777777" w:rsidR="00BF6343" w:rsidRPr="00BF6343" w:rsidRDefault="00BF6343" w:rsidP="00422406">
      <w:pPr>
        <w:spacing w:line="276" w:lineRule="auto"/>
        <w:ind w:left="425"/>
        <w:jc w:val="both"/>
        <w:rPr>
          <w:sz w:val="22"/>
          <w:szCs w:val="22"/>
        </w:rPr>
      </w:pPr>
      <w:r w:rsidRPr="00E824B5">
        <w:rPr>
          <w:sz w:val="22"/>
          <w:szCs w:val="22"/>
        </w:rPr>
        <w:t xml:space="preserve">Oferty w tym kryterium oceniane będą w odniesieniu do najdłuższego okresu gwarancji i rękojmi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 xml:space="preserve">na </w:t>
      </w:r>
      <w:r w:rsidR="00E824B5">
        <w:rPr>
          <w:sz w:val="22"/>
          <w:szCs w:val="22"/>
        </w:rPr>
        <w:t xml:space="preserve">dostawę, </w:t>
      </w:r>
      <w:r w:rsidRPr="00E824B5">
        <w:rPr>
          <w:sz w:val="22"/>
          <w:szCs w:val="22"/>
        </w:rPr>
        <w:t xml:space="preserve">wykonane </w:t>
      </w:r>
      <w:r w:rsidRPr="008B6F37">
        <w:rPr>
          <w:sz w:val="22"/>
          <w:szCs w:val="22"/>
        </w:rPr>
        <w:t xml:space="preserve">roboty i zastosowane materiały zastrzegając, iż minimalny termin gwarancji i rękojmi </w:t>
      </w:r>
      <w:r w:rsidR="006A1652" w:rsidRPr="008B6F37">
        <w:rPr>
          <w:sz w:val="22"/>
          <w:szCs w:val="22"/>
        </w:rPr>
        <w:t xml:space="preserve">Wykonawcy </w:t>
      </w:r>
      <w:r w:rsidRPr="008B6F37">
        <w:rPr>
          <w:sz w:val="22"/>
          <w:szCs w:val="22"/>
        </w:rPr>
        <w:t xml:space="preserve">wynosi </w:t>
      </w:r>
      <w:r w:rsidR="00E824B5" w:rsidRPr="008B6F37">
        <w:rPr>
          <w:sz w:val="22"/>
          <w:szCs w:val="22"/>
        </w:rPr>
        <w:t>6</w:t>
      </w:r>
      <w:r w:rsidRPr="008B6F37">
        <w:rPr>
          <w:sz w:val="22"/>
          <w:szCs w:val="22"/>
        </w:rPr>
        <w:t xml:space="preserve"> lat</w:t>
      </w:r>
      <w:r w:rsidR="00422406" w:rsidRPr="008B6F37">
        <w:rPr>
          <w:sz w:val="22"/>
          <w:szCs w:val="22"/>
        </w:rPr>
        <w:t xml:space="preserve"> (</w:t>
      </w:r>
      <w:r w:rsidR="00E824B5" w:rsidRPr="008B6F37">
        <w:rPr>
          <w:sz w:val="22"/>
          <w:szCs w:val="22"/>
        </w:rPr>
        <w:t>72 miesiące</w:t>
      </w:r>
      <w:r w:rsidR="00422406" w:rsidRPr="008B6F37">
        <w:rPr>
          <w:sz w:val="22"/>
          <w:szCs w:val="22"/>
        </w:rPr>
        <w:t>)</w:t>
      </w:r>
      <w:r w:rsidRPr="008B6F37">
        <w:rPr>
          <w:sz w:val="22"/>
          <w:szCs w:val="22"/>
        </w:rPr>
        <w:t xml:space="preserve">. </w:t>
      </w:r>
      <w:r w:rsidRPr="008B6F37">
        <w:rPr>
          <w:b/>
          <w:sz w:val="22"/>
          <w:szCs w:val="22"/>
        </w:rPr>
        <w:t xml:space="preserve">UWAGA: Oferta Wykonawcy, który zaoferuje okres gwarancji i rękojmi na </w:t>
      </w:r>
      <w:r w:rsidR="00E824B5" w:rsidRPr="008B6F37">
        <w:rPr>
          <w:b/>
          <w:sz w:val="22"/>
          <w:szCs w:val="22"/>
        </w:rPr>
        <w:t xml:space="preserve">dostawę, </w:t>
      </w:r>
      <w:r w:rsidRPr="008B6F37">
        <w:rPr>
          <w:b/>
          <w:sz w:val="22"/>
          <w:szCs w:val="22"/>
        </w:rPr>
        <w:t xml:space="preserve">wykonane roboty i zastosowane materiały poniżej </w:t>
      </w:r>
      <w:r w:rsidR="00E824B5" w:rsidRPr="008B6F37">
        <w:rPr>
          <w:b/>
          <w:sz w:val="22"/>
          <w:szCs w:val="22"/>
        </w:rPr>
        <w:t>6</w:t>
      </w:r>
      <w:r w:rsidRPr="008B6F37">
        <w:rPr>
          <w:b/>
          <w:sz w:val="22"/>
          <w:szCs w:val="22"/>
        </w:rPr>
        <w:t xml:space="preserve"> lat</w:t>
      </w:r>
      <w:r w:rsidR="00422406" w:rsidRPr="008B6F37">
        <w:rPr>
          <w:b/>
          <w:sz w:val="22"/>
          <w:szCs w:val="22"/>
        </w:rPr>
        <w:t xml:space="preserve"> (</w:t>
      </w:r>
      <w:r w:rsidR="00E824B5" w:rsidRPr="008B6F37">
        <w:rPr>
          <w:b/>
          <w:sz w:val="22"/>
          <w:szCs w:val="22"/>
        </w:rPr>
        <w:t>72</w:t>
      </w:r>
      <w:r w:rsidR="00422406" w:rsidRPr="008B6F37">
        <w:rPr>
          <w:b/>
          <w:sz w:val="22"/>
          <w:szCs w:val="22"/>
        </w:rPr>
        <w:t xml:space="preserve"> miesięcy)</w:t>
      </w:r>
      <w:r w:rsidRPr="008B6F37">
        <w:rPr>
          <w:b/>
          <w:sz w:val="22"/>
          <w:szCs w:val="22"/>
        </w:rPr>
        <w:t xml:space="preserve"> zostanie odrzucona.</w:t>
      </w:r>
      <w:r w:rsidR="00422406" w:rsidRPr="008B6F37">
        <w:rPr>
          <w:sz w:val="22"/>
          <w:szCs w:val="22"/>
        </w:rPr>
        <w:t xml:space="preserve"> </w:t>
      </w:r>
      <w:r w:rsidRPr="008B6F37">
        <w:rPr>
          <w:sz w:val="22"/>
          <w:szCs w:val="22"/>
        </w:rPr>
        <w:t>W sytuacji, gdy Wykonawca nie wskaże w ofercie</w:t>
      </w:r>
      <w:r w:rsidR="006A1652" w:rsidRPr="008B6F37">
        <w:rPr>
          <w:sz w:val="22"/>
          <w:szCs w:val="22"/>
        </w:rPr>
        <w:t xml:space="preserve"> okresu udzielanej</w:t>
      </w:r>
      <w:r w:rsidR="006A1652" w:rsidRPr="00E824B5">
        <w:rPr>
          <w:sz w:val="22"/>
          <w:szCs w:val="22"/>
        </w:rPr>
        <w:t xml:space="preserve"> przez siebie</w:t>
      </w:r>
      <w:r w:rsidRPr="00E824B5">
        <w:rPr>
          <w:sz w:val="22"/>
          <w:szCs w:val="22"/>
        </w:rPr>
        <w:t xml:space="preserve"> gwarancji i rękojmi na </w:t>
      </w:r>
      <w:r w:rsidR="00E824B5">
        <w:rPr>
          <w:sz w:val="22"/>
          <w:szCs w:val="22"/>
        </w:rPr>
        <w:t xml:space="preserve">dostawy, </w:t>
      </w:r>
      <w:r w:rsidRPr="00E824B5">
        <w:rPr>
          <w:sz w:val="22"/>
          <w:szCs w:val="22"/>
        </w:rPr>
        <w:t xml:space="preserve">wykonane roboty i zastosowane materiały, oferta taka zostanie uznana za ofertę z minimalnym okresem gwarancji i rękojmi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 xml:space="preserve">na </w:t>
      </w:r>
      <w:r w:rsidR="00E824B5">
        <w:rPr>
          <w:sz w:val="22"/>
          <w:szCs w:val="22"/>
        </w:rPr>
        <w:t xml:space="preserve">dostawę, </w:t>
      </w:r>
      <w:r w:rsidRPr="00E824B5">
        <w:rPr>
          <w:sz w:val="22"/>
          <w:szCs w:val="22"/>
        </w:rPr>
        <w:t>wykonane roboty i zastosowane materiał</w:t>
      </w:r>
      <w:r w:rsidR="00422406" w:rsidRPr="00E824B5">
        <w:rPr>
          <w:sz w:val="22"/>
          <w:szCs w:val="22"/>
        </w:rPr>
        <w:t xml:space="preserve">y wymaganym przez Zamawiającego. </w:t>
      </w:r>
      <w:r w:rsidRPr="00E824B5">
        <w:rPr>
          <w:sz w:val="22"/>
          <w:szCs w:val="22"/>
        </w:rPr>
        <w:t xml:space="preserve">Informacje dotyczące okresu gwarancji i rękojmi </w:t>
      </w:r>
      <w:r w:rsidR="006A1652" w:rsidRPr="00E824B5">
        <w:rPr>
          <w:sz w:val="22"/>
          <w:szCs w:val="22"/>
        </w:rPr>
        <w:t xml:space="preserve">udzielnej przez Wykonawcę </w:t>
      </w:r>
      <w:r w:rsidRPr="00E824B5">
        <w:rPr>
          <w:sz w:val="22"/>
          <w:szCs w:val="22"/>
        </w:rPr>
        <w:t xml:space="preserve">na </w:t>
      </w:r>
      <w:r w:rsidR="00E824B5">
        <w:rPr>
          <w:sz w:val="22"/>
          <w:szCs w:val="22"/>
        </w:rPr>
        <w:t xml:space="preserve">dostawę, </w:t>
      </w:r>
      <w:r w:rsidRPr="00E824B5">
        <w:rPr>
          <w:sz w:val="22"/>
          <w:szCs w:val="22"/>
        </w:rPr>
        <w:t xml:space="preserve">wykonane roboty i zastosowane materiały Wykonawca poda w Formularzu Oferty, stanowiącym załącznik nr 1 do </w:t>
      </w:r>
      <w:r w:rsidR="00422406" w:rsidRPr="00E824B5">
        <w:rPr>
          <w:sz w:val="22"/>
          <w:szCs w:val="22"/>
        </w:rPr>
        <w:t>SWZ</w:t>
      </w:r>
      <w:r w:rsidRPr="00E824B5">
        <w:rPr>
          <w:sz w:val="22"/>
          <w:szCs w:val="22"/>
        </w:rPr>
        <w:t>, w pełnych latach (w przypadku podania wartości innych</w:t>
      </w:r>
      <w:r w:rsidRPr="00BF6343">
        <w:rPr>
          <w:sz w:val="22"/>
          <w:szCs w:val="22"/>
        </w:rPr>
        <w:t xml:space="preserve"> niż pełny rok, Zamawiający zaokrągli wartość w dół </w:t>
      </w:r>
      <w:r w:rsidR="00422406">
        <w:rPr>
          <w:sz w:val="22"/>
          <w:szCs w:val="22"/>
        </w:rPr>
        <w:t>do pełnego roku</w:t>
      </w:r>
      <w:r w:rsidR="006A1652">
        <w:rPr>
          <w:sz w:val="22"/>
          <w:szCs w:val="22"/>
        </w:rPr>
        <w:t>)</w:t>
      </w:r>
      <w:r w:rsidR="00422406">
        <w:rPr>
          <w:sz w:val="22"/>
          <w:szCs w:val="22"/>
        </w:rPr>
        <w:t xml:space="preserve">. </w:t>
      </w:r>
      <w:r w:rsidRPr="00BF6343">
        <w:rPr>
          <w:sz w:val="22"/>
          <w:szCs w:val="22"/>
        </w:rPr>
        <w:t xml:space="preserve">Maksymalna liczba punktów możliwych do uzyskania w tym kryterium to </w:t>
      </w:r>
      <w:r w:rsidR="00422406">
        <w:rPr>
          <w:sz w:val="22"/>
          <w:szCs w:val="22"/>
        </w:rPr>
        <w:t>10,00</w:t>
      </w:r>
      <w:r w:rsidRPr="00BF6343">
        <w:rPr>
          <w:sz w:val="22"/>
          <w:szCs w:val="22"/>
        </w:rPr>
        <w:t xml:space="preserve"> pkt.</w:t>
      </w:r>
    </w:p>
    <w:p w14:paraId="37EE800E" w14:textId="77777777" w:rsidR="00BF6343" w:rsidRDefault="00BF6343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53B35F4B" w14:textId="7656DCE4" w:rsidR="00FB3E31" w:rsidRPr="00FB3E31" w:rsidRDefault="00EB7D77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A5419">
        <w:rPr>
          <w:sz w:val="22"/>
          <w:szCs w:val="22"/>
        </w:rPr>
        <w:t xml:space="preserve">. </w:t>
      </w:r>
      <w:r w:rsidR="009A5419">
        <w:rPr>
          <w:sz w:val="22"/>
          <w:szCs w:val="22"/>
        </w:rPr>
        <w:tab/>
      </w:r>
      <w:r w:rsidR="00FB3E31" w:rsidRPr="00FB3E31">
        <w:rPr>
          <w:sz w:val="22"/>
          <w:szCs w:val="22"/>
        </w:rPr>
        <w:t>Ostateczna ocena punktowa Oferty.</w:t>
      </w:r>
    </w:p>
    <w:p w14:paraId="235BA1A8" w14:textId="77777777" w:rsidR="00FB3E31" w:rsidRPr="00FB3E31" w:rsidRDefault="00FB3E31" w:rsidP="009A5419">
      <w:pPr>
        <w:overflowPunct w:val="0"/>
        <w:spacing w:line="276" w:lineRule="auto"/>
        <w:ind w:left="425"/>
        <w:jc w:val="both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lastRenderedPageBreak/>
        <w:t>Ocena punktowa Oferty "i" będzie zaokrągloną do dwóch miejsc po przecinku liczbą wynikającą ze zsumowania ilości punktów, jakie otrzyma ta Oferta za poszczególne kryteria:</w:t>
      </w:r>
    </w:p>
    <w:p w14:paraId="0D55629B" w14:textId="77777777" w:rsidR="00FB3E31" w:rsidRPr="00FB3E31" w:rsidRDefault="00FB3E31" w:rsidP="00FB3E31">
      <w:pPr>
        <w:overflowPunct w:val="0"/>
        <w:spacing w:line="276" w:lineRule="auto"/>
        <w:ind w:left="360"/>
        <w:jc w:val="both"/>
        <w:textAlignment w:val="baseline"/>
        <w:rPr>
          <w:sz w:val="22"/>
          <w:szCs w:val="22"/>
          <w:lang w:eastAsia="ar-SA"/>
        </w:rPr>
      </w:pPr>
    </w:p>
    <w:p w14:paraId="1FB48D1B" w14:textId="77777777" w:rsidR="00FB3E31" w:rsidRPr="00FB3E31" w:rsidRDefault="00FB3E31" w:rsidP="00FB3E31">
      <w:pPr>
        <w:tabs>
          <w:tab w:val="left" w:pos="1965"/>
        </w:tabs>
        <w:spacing w:line="276" w:lineRule="auto"/>
        <w:jc w:val="center"/>
        <w:rPr>
          <w:sz w:val="22"/>
          <w:szCs w:val="22"/>
        </w:rPr>
      </w:pPr>
      <w:r w:rsidRPr="00FB3E31">
        <w:rPr>
          <w:sz w:val="22"/>
          <w:szCs w:val="22"/>
        </w:rPr>
        <w:t>Pi = Σ Pi (X)</w:t>
      </w:r>
    </w:p>
    <w:p w14:paraId="6C961282" w14:textId="77777777" w:rsidR="00FB3E31" w:rsidRPr="00FB3E31" w:rsidRDefault="00FB3E31" w:rsidP="00FB3E31">
      <w:pPr>
        <w:overflowPunct w:val="0"/>
        <w:spacing w:line="276" w:lineRule="auto"/>
        <w:ind w:left="540"/>
        <w:jc w:val="both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>gdzie:</w:t>
      </w:r>
    </w:p>
    <w:tbl>
      <w:tblPr>
        <w:tblW w:w="0" w:type="auto"/>
        <w:tblInd w:w="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511"/>
      </w:tblGrid>
      <w:tr w:rsidR="00FB3E31" w:rsidRPr="00FB3E31" w14:paraId="3194C3FF" w14:textId="77777777" w:rsidTr="00FB3E3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0ECED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Pi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28EC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ocena punktowa Oferty "i";</w:t>
            </w:r>
          </w:p>
        </w:tc>
      </w:tr>
      <w:tr w:rsidR="00FB3E31" w:rsidRPr="00FB3E31" w14:paraId="107F4D70" w14:textId="77777777" w:rsidTr="00FB3E3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D472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Σ Pi (X)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E5D7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suma ilości punktów jakie otrzyma Oferta "i" za poszczególne kryteria.</w:t>
            </w:r>
          </w:p>
        </w:tc>
      </w:tr>
    </w:tbl>
    <w:p w14:paraId="7ECA7D7A" w14:textId="77777777" w:rsidR="00FB3E31" w:rsidRPr="00FB3E31" w:rsidRDefault="00FB3E31" w:rsidP="00FB3E31">
      <w:pPr>
        <w:spacing w:line="276" w:lineRule="auto"/>
        <w:jc w:val="both"/>
        <w:rPr>
          <w:sz w:val="22"/>
          <w:szCs w:val="22"/>
        </w:rPr>
      </w:pPr>
    </w:p>
    <w:p w14:paraId="393CAF93" w14:textId="7CA3891C" w:rsidR="00FB3E31" w:rsidRPr="00FB3E31" w:rsidRDefault="00EB7D77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 xml:space="preserve">Ocena ofert zostanie przeprowadzona w oparciu o przedstawione wyżej kryteria. Punkty obliczone będą w wartościach liczbowych do drugiego miejsca po przecinku, najkorzystniejsza oferta może otrzymać maksymalnie 100,00 punktów. </w:t>
      </w:r>
    </w:p>
    <w:p w14:paraId="682876C9" w14:textId="4D660ECA" w:rsidR="00FB3E31" w:rsidRPr="00FB3E31" w:rsidRDefault="0048225F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B7D77">
        <w:rPr>
          <w:sz w:val="22"/>
          <w:szCs w:val="22"/>
        </w:rPr>
        <w:t>2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7361FBCC" w14:textId="734315AC" w:rsidR="00FB3E31" w:rsidRPr="00FB3E31" w:rsidRDefault="0048225F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B7D77">
        <w:rPr>
          <w:sz w:val="22"/>
          <w:szCs w:val="22"/>
        </w:rPr>
        <w:t>3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>Jeżeli oferty otrzymały taką samą ocenę w kryterium o najwyższej wadze, zamawiający wybiera ofertę z najniższą ceną.</w:t>
      </w:r>
    </w:p>
    <w:p w14:paraId="1105A7D7" w14:textId="73F032FF" w:rsidR="00FB3E31" w:rsidRDefault="0048225F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B7D77">
        <w:rPr>
          <w:sz w:val="22"/>
          <w:szCs w:val="22"/>
        </w:rPr>
        <w:t>4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 xml:space="preserve">Jeżeli nie można dokonać wyboru oferty w sposób, o którym mowa w pkt </w:t>
      </w:r>
      <w:r w:rsidR="00EA2BB8">
        <w:rPr>
          <w:sz w:val="22"/>
          <w:szCs w:val="22"/>
        </w:rPr>
        <w:t>1</w:t>
      </w:r>
      <w:r w:rsidR="00EB7D77">
        <w:rPr>
          <w:sz w:val="22"/>
          <w:szCs w:val="22"/>
        </w:rPr>
        <w:t>3</w:t>
      </w:r>
      <w:r w:rsidR="00FB3E31" w:rsidRPr="00FB3E31">
        <w:rPr>
          <w:sz w:val="22"/>
          <w:szCs w:val="22"/>
        </w:rPr>
        <w:t>, zamawiający wzywa wykonawców, którzy złożyli te oferty, do złożenia w terminie określonym przez zamawiającego ofert dodatkowych zawierających nową cenę.</w:t>
      </w:r>
    </w:p>
    <w:p w14:paraId="210497C8" w14:textId="77777777" w:rsidR="00C84D0D" w:rsidRPr="00FB3E31" w:rsidRDefault="00C84D0D" w:rsidP="0042240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483FA1BB" w14:textId="77777777" w:rsidR="00456CB2" w:rsidRPr="00FB3E31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WYBÓR WYKONAWCY, TRYB OGŁOSZENIA WYNIKÓW Postępowania</w:t>
      </w:r>
    </w:p>
    <w:p w14:paraId="4C2C671D" w14:textId="77777777" w:rsidR="00456CB2" w:rsidRPr="00FA3145" w:rsidRDefault="00456CB2" w:rsidP="00FA3145">
      <w:pPr>
        <w:spacing w:line="276" w:lineRule="auto"/>
        <w:rPr>
          <w:i/>
        </w:rPr>
      </w:pPr>
    </w:p>
    <w:p w14:paraId="5E7C97C1" w14:textId="77777777" w:rsidR="00456CB2" w:rsidRPr="00FA3145" w:rsidRDefault="00456CB2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przewiduje wyboru najkorzystniejszej oferty z zastosowaniem aukcji elektronicznej.</w:t>
      </w:r>
    </w:p>
    <w:p w14:paraId="6CD6A73E" w14:textId="77777777" w:rsidR="00BF1786" w:rsidRPr="00FA3145" w:rsidRDefault="002D2ED9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</w:t>
      </w:r>
      <w:r w:rsidR="00BF1786" w:rsidRPr="00FA3145">
        <w:rPr>
          <w:sz w:val="22"/>
        </w:rPr>
        <w:t xml:space="preserve">iezwłocznie </w:t>
      </w:r>
      <w:r w:rsidRPr="00FA3145">
        <w:rPr>
          <w:sz w:val="22"/>
        </w:rPr>
        <w:t>po wyborze najkorzystniejszej oferty, Zamawiający poinformuje równocześnie wykonawców, którzy złożyli oferty,</w:t>
      </w:r>
      <w:r w:rsidR="00BF1786" w:rsidRPr="00FA3145">
        <w:rPr>
          <w:sz w:val="22"/>
        </w:rPr>
        <w:t xml:space="preserve"> o:</w:t>
      </w:r>
    </w:p>
    <w:p w14:paraId="01DAF774" w14:textId="77777777" w:rsidR="00170097" w:rsidRPr="00FA3145" w:rsidRDefault="00BF1786" w:rsidP="002B4049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wyborze najkorzystniejszej oferty, podając nazwę albo imię i nazwisko, siedzibę albo miejsce zamieszkania</w:t>
      </w:r>
      <w:r w:rsidR="00170097" w:rsidRPr="00FA3145">
        <w:rPr>
          <w:sz w:val="22"/>
        </w:rPr>
        <w:t>, jeżeli jest miejscem wykonywania działalności wykonawcy, którego oferta została wybrana, oraz nazwy albo imiona i nazwiska, siedziby albo miejsca zamieszkania</w:t>
      </w:r>
      <w:r w:rsidRPr="00FA3145">
        <w:rPr>
          <w:sz w:val="22"/>
        </w:rPr>
        <w:t xml:space="preserve">, jeżeli </w:t>
      </w:r>
      <w:r w:rsidR="00170097" w:rsidRPr="00FA3145">
        <w:rPr>
          <w:sz w:val="22"/>
        </w:rPr>
        <w:t>są miejscami</w:t>
      </w:r>
      <w:r w:rsidRPr="00FA3145">
        <w:rPr>
          <w:sz w:val="22"/>
        </w:rPr>
        <w:t xml:space="preserve"> wy</w:t>
      </w:r>
      <w:r w:rsidR="00170097" w:rsidRPr="00FA3145">
        <w:rPr>
          <w:sz w:val="22"/>
        </w:rPr>
        <w:t>konywania działalności wykonawców, którzy złożyli oferty, a także punktację przyznaną ofertom w każdym kryterium oceny ofert i łączną punktację</w:t>
      </w:r>
      <w:r w:rsidR="0003676D" w:rsidRPr="00FA3145">
        <w:rPr>
          <w:sz w:val="22"/>
        </w:rPr>
        <w:t>,</w:t>
      </w:r>
    </w:p>
    <w:p w14:paraId="4853CF6B" w14:textId="77777777" w:rsidR="00BF1786" w:rsidRPr="00FA3145" w:rsidRDefault="0003676D" w:rsidP="002B4049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wykonawcach, których oferty zostały odrzucone</w:t>
      </w:r>
      <w:r w:rsidR="00BF1786" w:rsidRPr="00FA3145">
        <w:rPr>
          <w:sz w:val="22"/>
        </w:rPr>
        <w:t>,</w:t>
      </w:r>
    </w:p>
    <w:p w14:paraId="52491124" w14:textId="77777777" w:rsidR="0003676D" w:rsidRPr="00FA3145" w:rsidRDefault="00FB3E31" w:rsidP="00FB3E31">
      <w:pPr>
        <w:tabs>
          <w:tab w:val="num" w:pos="426"/>
        </w:tabs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ab/>
        <w:t xml:space="preserve">– </w:t>
      </w:r>
      <w:r w:rsidR="0003676D" w:rsidRPr="00FA3145">
        <w:rPr>
          <w:sz w:val="22"/>
        </w:rPr>
        <w:t>podając uzasadnienie faktyczne i prawne.</w:t>
      </w:r>
    </w:p>
    <w:p w14:paraId="582377AE" w14:textId="77777777" w:rsidR="00BF1786" w:rsidRDefault="00BF1786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Informacje, o których mowa w punkcie 2</w:t>
      </w:r>
      <w:r w:rsidR="00FB3E31">
        <w:rPr>
          <w:sz w:val="22"/>
        </w:rPr>
        <w:t xml:space="preserve"> </w:t>
      </w:r>
      <w:proofErr w:type="spellStart"/>
      <w:r w:rsidR="00FB3E31">
        <w:rPr>
          <w:sz w:val="22"/>
        </w:rPr>
        <w:t>ppkt</w:t>
      </w:r>
      <w:proofErr w:type="spellEnd"/>
      <w:r w:rsidR="00FB3E31">
        <w:rPr>
          <w:sz w:val="22"/>
        </w:rPr>
        <w:t xml:space="preserve"> </w:t>
      </w:r>
      <w:r w:rsidRPr="00FA3145">
        <w:rPr>
          <w:sz w:val="22"/>
        </w:rPr>
        <w:t>1)</w:t>
      </w:r>
      <w:r w:rsidR="00FB3E31">
        <w:rPr>
          <w:sz w:val="22"/>
        </w:rPr>
        <w:t>,</w:t>
      </w:r>
      <w:r w:rsidRPr="00FA3145">
        <w:rPr>
          <w:sz w:val="22"/>
        </w:rPr>
        <w:t xml:space="preserve"> zostaną udostępnione przez Zamawiającego na stronie internetowej</w:t>
      </w:r>
      <w:r w:rsidR="0003676D" w:rsidRPr="00FA3145">
        <w:rPr>
          <w:sz w:val="22"/>
        </w:rPr>
        <w:t xml:space="preserve"> prowadzonego postępowania.</w:t>
      </w:r>
      <w:r w:rsidRPr="00FA3145">
        <w:rPr>
          <w:sz w:val="22"/>
        </w:rPr>
        <w:t xml:space="preserve"> </w:t>
      </w:r>
    </w:p>
    <w:p w14:paraId="63B333BD" w14:textId="77777777" w:rsidR="004B4445" w:rsidRPr="00FA3145" w:rsidRDefault="004B4445" w:rsidP="00F453B1">
      <w:pPr>
        <w:spacing w:line="276" w:lineRule="auto"/>
        <w:ind w:left="426"/>
        <w:jc w:val="both"/>
        <w:rPr>
          <w:sz w:val="22"/>
        </w:rPr>
      </w:pPr>
    </w:p>
    <w:p w14:paraId="6CD4B838" w14:textId="77777777" w:rsidR="00456CB2" w:rsidRPr="00FB3E31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ISTOTNE WARUNKI PRZYSZŁEJ UMOWY</w:t>
      </w:r>
    </w:p>
    <w:p w14:paraId="37AC1F06" w14:textId="77777777" w:rsidR="00456CB2" w:rsidRPr="00FA3145" w:rsidRDefault="00456CB2" w:rsidP="00FA3145">
      <w:pPr>
        <w:spacing w:line="276" w:lineRule="auto"/>
      </w:pPr>
    </w:p>
    <w:p w14:paraId="612F0B8F" w14:textId="77777777" w:rsidR="00456CB2" w:rsidRPr="007A2CDD" w:rsidRDefault="00456CB2" w:rsidP="007A2CDD">
      <w:pPr>
        <w:spacing w:line="276" w:lineRule="auto"/>
        <w:jc w:val="both"/>
        <w:rPr>
          <w:sz w:val="22"/>
        </w:rPr>
      </w:pPr>
      <w:r w:rsidRPr="007A2CDD">
        <w:rPr>
          <w:sz w:val="22"/>
        </w:rPr>
        <w:t>Zamawiający wymaga zawarcia um</w:t>
      </w:r>
      <w:r w:rsidR="00FB3E31" w:rsidRPr="007A2CDD">
        <w:rPr>
          <w:sz w:val="22"/>
        </w:rPr>
        <w:t>owy na warunkach określonych w P</w:t>
      </w:r>
      <w:r w:rsidRPr="007A2CDD">
        <w:rPr>
          <w:sz w:val="22"/>
        </w:rPr>
        <w:t xml:space="preserve">rojekcie </w:t>
      </w:r>
      <w:r w:rsidR="00FB3E31" w:rsidRPr="007A2CDD">
        <w:rPr>
          <w:sz w:val="22"/>
        </w:rPr>
        <w:t>U</w:t>
      </w:r>
      <w:r w:rsidRPr="007A2CDD">
        <w:rPr>
          <w:sz w:val="22"/>
        </w:rPr>
        <w:t>mowy stanowiącym</w:t>
      </w:r>
      <w:r w:rsidRPr="007A2CDD">
        <w:rPr>
          <w:b/>
          <w:sz w:val="22"/>
          <w:szCs w:val="22"/>
        </w:rPr>
        <w:t xml:space="preserve"> Załącznik </w:t>
      </w:r>
      <w:r w:rsidR="00841496" w:rsidRPr="007A2CDD">
        <w:rPr>
          <w:b/>
          <w:sz w:val="22"/>
          <w:szCs w:val="22"/>
        </w:rPr>
        <w:t>n</w:t>
      </w:r>
      <w:r w:rsidRPr="007A2CDD">
        <w:rPr>
          <w:b/>
          <w:sz w:val="22"/>
          <w:szCs w:val="22"/>
        </w:rPr>
        <w:t xml:space="preserve">r </w:t>
      </w:r>
      <w:r w:rsidR="00FC4D16">
        <w:rPr>
          <w:b/>
          <w:sz w:val="22"/>
          <w:szCs w:val="22"/>
        </w:rPr>
        <w:t>9</w:t>
      </w:r>
      <w:r w:rsidRPr="007A2CDD">
        <w:rPr>
          <w:b/>
          <w:sz w:val="22"/>
          <w:szCs w:val="22"/>
        </w:rPr>
        <w:t xml:space="preserve"> do</w:t>
      </w:r>
      <w:r w:rsidR="006475BF" w:rsidRPr="007A2CDD">
        <w:rPr>
          <w:b/>
          <w:sz w:val="22"/>
          <w:szCs w:val="22"/>
        </w:rPr>
        <w:t xml:space="preserve"> SWZ</w:t>
      </w:r>
      <w:r w:rsidRPr="007A2CDD">
        <w:rPr>
          <w:sz w:val="22"/>
        </w:rPr>
        <w:t>.</w:t>
      </w:r>
    </w:p>
    <w:p w14:paraId="64DB59BE" w14:textId="77777777" w:rsidR="003253B4" w:rsidRPr="00FA3145" w:rsidRDefault="003253B4" w:rsidP="00FA3145">
      <w:pPr>
        <w:spacing w:line="276" w:lineRule="auto"/>
        <w:jc w:val="both"/>
        <w:rPr>
          <w:sz w:val="22"/>
        </w:rPr>
      </w:pPr>
    </w:p>
    <w:p w14:paraId="4E0EC456" w14:textId="77777777" w:rsidR="00456CB2" w:rsidRPr="00FB3E31" w:rsidRDefault="00456CB2" w:rsidP="002B4049">
      <w:pPr>
        <w:pStyle w:val="Nagwek3"/>
        <w:numPr>
          <w:ilvl w:val="0"/>
          <w:numId w:val="11"/>
        </w:numPr>
        <w:tabs>
          <w:tab w:val="left" w:pos="851"/>
        </w:tabs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TRYB UDZIELANIA WYJAŚNIEŃ</w:t>
      </w:r>
    </w:p>
    <w:p w14:paraId="278EE9D1" w14:textId="77777777" w:rsidR="00456CB2" w:rsidRPr="00FA3145" w:rsidRDefault="00456CB2" w:rsidP="00FA3145">
      <w:pPr>
        <w:pStyle w:val="Tekstpodstawowy"/>
        <w:spacing w:line="276" w:lineRule="auto"/>
        <w:rPr>
          <w:b/>
          <w:sz w:val="22"/>
        </w:rPr>
      </w:pPr>
    </w:p>
    <w:p w14:paraId="30ACB0D9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 terminem składania ofert każdy wykonawca może zwrócić się do Zamawiającego o wyjaśnienie treści</w:t>
      </w:r>
      <w:r w:rsidR="008972D6" w:rsidRPr="00FA3145">
        <w:rPr>
          <w:sz w:val="22"/>
        </w:rPr>
        <w:t xml:space="preserve"> </w:t>
      </w:r>
      <w:r w:rsidR="006F59DC" w:rsidRPr="00FA3145">
        <w:rPr>
          <w:sz w:val="22"/>
        </w:rPr>
        <w:t>SWZ</w:t>
      </w:r>
      <w:r w:rsidRPr="00FA3145">
        <w:rPr>
          <w:sz w:val="22"/>
        </w:rPr>
        <w:t xml:space="preserve">. </w:t>
      </w:r>
    </w:p>
    <w:p w14:paraId="6C0937F7" w14:textId="77777777" w:rsidR="00456CB2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lastRenderedPageBreak/>
        <w:t>Zamawiający jest obowiązany udzielić wyjaśnień niezwłocz</w:t>
      </w:r>
      <w:r w:rsidR="00554068" w:rsidRPr="00FA3145">
        <w:rPr>
          <w:sz w:val="22"/>
        </w:rPr>
        <w:t xml:space="preserve">nie, jednak nie później niż na </w:t>
      </w:r>
      <w:r w:rsidR="00DD3065">
        <w:rPr>
          <w:sz w:val="22"/>
        </w:rPr>
        <w:t>6</w:t>
      </w:r>
      <w:r w:rsidR="00026F80" w:rsidRPr="00FA3145">
        <w:rPr>
          <w:sz w:val="22"/>
        </w:rPr>
        <w:t xml:space="preserve"> </w:t>
      </w:r>
      <w:r w:rsidRPr="00FA3145">
        <w:rPr>
          <w:sz w:val="22"/>
        </w:rPr>
        <w:t>dni przed upływem terminu s</w:t>
      </w:r>
      <w:r w:rsidR="00026F80" w:rsidRPr="00FA3145">
        <w:rPr>
          <w:sz w:val="22"/>
        </w:rPr>
        <w:t>kładania ofert, pod warunkiem, ż</w:t>
      </w:r>
      <w:r w:rsidRPr="00FA3145">
        <w:rPr>
          <w:sz w:val="22"/>
        </w:rPr>
        <w:t xml:space="preserve">e wniosek o wyjaśnienie treści </w:t>
      </w:r>
      <w:r w:rsidR="0007140B" w:rsidRPr="00FA3145">
        <w:rPr>
          <w:sz w:val="22"/>
        </w:rPr>
        <w:t>SW</w:t>
      </w:r>
      <w:r w:rsidR="00AB029B" w:rsidRPr="00FA3145">
        <w:rPr>
          <w:sz w:val="22"/>
        </w:rPr>
        <w:t>Z</w:t>
      </w:r>
      <w:r w:rsidR="0007140B" w:rsidRPr="00FA3145">
        <w:rPr>
          <w:sz w:val="22"/>
        </w:rPr>
        <w:t xml:space="preserve"> </w:t>
      </w:r>
      <w:r w:rsidRPr="00FA3145">
        <w:rPr>
          <w:sz w:val="22"/>
        </w:rPr>
        <w:t xml:space="preserve">wpłynął do </w:t>
      </w:r>
      <w:r w:rsidR="00DD3065">
        <w:rPr>
          <w:sz w:val="22"/>
        </w:rPr>
        <w:t>Z</w:t>
      </w:r>
      <w:r w:rsidRPr="00FA3145">
        <w:rPr>
          <w:sz w:val="22"/>
        </w:rPr>
        <w:t>amawiającego nie później niż</w:t>
      </w:r>
      <w:r w:rsidR="0077623E" w:rsidRPr="00FA3145">
        <w:rPr>
          <w:sz w:val="22"/>
        </w:rPr>
        <w:t xml:space="preserve"> na </w:t>
      </w:r>
      <w:r w:rsidR="00DD3065">
        <w:rPr>
          <w:sz w:val="22"/>
        </w:rPr>
        <w:t>1</w:t>
      </w:r>
      <w:r w:rsidR="0077623E" w:rsidRPr="00FA3145">
        <w:rPr>
          <w:sz w:val="22"/>
        </w:rPr>
        <w:t>4 dni przed upływem terminu składania ofert</w:t>
      </w:r>
      <w:r w:rsidRPr="00FA3145">
        <w:rPr>
          <w:sz w:val="22"/>
        </w:rPr>
        <w:t xml:space="preserve">. </w:t>
      </w:r>
    </w:p>
    <w:p w14:paraId="38B4F558" w14:textId="77777777" w:rsidR="00DD3065" w:rsidRPr="00FA3145" w:rsidRDefault="00DD3065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DD3065">
        <w:rPr>
          <w:sz w:val="22"/>
        </w:rPr>
        <w:t xml:space="preserve">Jeżeli </w:t>
      </w:r>
      <w:r>
        <w:rPr>
          <w:sz w:val="22"/>
        </w:rPr>
        <w:t>Z</w:t>
      </w:r>
      <w:r w:rsidRPr="00DD3065">
        <w:rPr>
          <w:sz w:val="22"/>
        </w:rPr>
        <w:t>amawiający nie udzieli wyjaśnień w termin</w:t>
      </w:r>
      <w:r>
        <w:rPr>
          <w:sz w:val="22"/>
        </w:rPr>
        <w:t>ie, o którym mowa w pkt</w:t>
      </w:r>
      <w:r w:rsidRPr="00DD3065">
        <w:rPr>
          <w:sz w:val="22"/>
        </w:rPr>
        <w:t xml:space="preserve"> 2, przedłuża termin składania ofert o czas niezbędny do zapoznania się wszystkich zainteresowanych </w:t>
      </w:r>
      <w:r>
        <w:rPr>
          <w:sz w:val="22"/>
        </w:rPr>
        <w:t>W</w:t>
      </w:r>
      <w:r w:rsidRPr="00DD3065">
        <w:rPr>
          <w:sz w:val="22"/>
        </w:rPr>
        <w:t>ykonawców z wyjaśnieniami niezbędnymi do należytego przygotowania i złożenia ofert</w:t>
      </w:r>
    </w:p>
    <w:p w14:paraId="1134F921" w14:textId="77777777" w:rsidR="00456CB2" w:rsidRPr="00FA3145" w:rsidRDefault="00DD3065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DD3065">
        <w:rPr>
          <w:sz w:val="22"/>
        </w:rPr>
        <w:t xml:space="preserve">W przypadku gdy wniosek o wyjaśnienie treści SWZ nie wpłynął w terminie, o którym mowa w </w:t>
      </w:r>
      <w:r>
        <w:rPr>
          <w:sz w:val="22"/>
        </w:rPr>
        <w:t>pkt 2, Z</w:t>
      </w:r>
      <w:r w:rsidRPr="00DD3065">
        <w:rPr>
          <w:sz w:val="22"/>
        </w:rPr>
        <w:t>amawiający nie ma obowiązku udzielania wyjaśnień SWZ oraz obowiązku przedłużenia terminu składania ofert</w:t>
      </w:r>
      <w:r w:rsidR="00456CB2" w:rsidRPr="00FA3145">
        <w:rPr>
          <w:sz w:val="22"/>
        </w:rPr>
        <w:t>.</w:t>
      </w:r>
    </w:p>
    <w:p w14:paraId="38461765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Przedłużenie terminu do składania nie wpływa na bieg terminu składania wniosku, o którym mowa w </w:t>
      </w:r>
      <w:r w:rsidR="00DD3065">
        <w:rPr>
          <w:sz w:val="22"/>
        </w:rPr>
        <w:t>pkt</w:t>
      </w:r>
      <w:r w:rsidRPr="00FA3145">
        <w:rPr>
          <w:sz w:val="22"/>
        </w:rPr>
        <w:t xml:space="preserve"> 2.</w:t>
      </w:r>
    </w:p>
    <w:p w14:paraId="73FC3E34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Treść zapytań wraz z wyjaśnieniami Zamawiający</w:t>
      </w:r>
      <w:r w:rsidR="004F400C" w:rsidRPr="00FA3145">
        <w:rPr>
          <w:sz w:val="22"/>
        </w:rPr>
        <w:t xml:space="preserve"> udostępni na stronie internetowej prowadzonego postępowania</w:t>
      </w:r>
      <w:r w:rsidRPr="00FA3145">
        <w:rPr>
          <w:sz w:val="22"/>
        </w:rPr>
        <w:t>.</w:t>
      </w:r>
    </w:p>
    <w:p w14:paraId="2EEB39CB" w14:textId="77777777" w:rsidR="007F0A37" w:rsidRPr="00FA3145" w:rsidRDefault="00E90D3E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Wszelkie uzupełnienia i ustalenia oraz zmiany, w tym zmiany terminów, jak również pytania wykonawców wraz z wyjaśnieniami stają się integralną częścią </w:t>
      </w:r>
      <w:r w:rsidR="004F400C" w:rsidRPr="00FA3145">
        <w:rPr>
          <w:sz w:val="22"/>
        </w:rPr>
        <w:t>SWZ</w:t>
      </w:r>
      <w:r w:rsidRPr="00FA3145">
        <w:rPr>
          <w:sz w:val="22"/>
        </w:rPr>
        <w:t xml:space="preserve"> i będą wiążące przy składaniu ofert.</w:t>
      </w:r>
      <w:r w:rsidR="00355938" w:rsidRPr="00FA3145">
        <w:rPr>
          <w:sz w:val="22"/>
        </w:rPr>
        <w:t xml:space="preserve"> Wszelkie prawa i zobowiązania wykonawcy odnośnie wcześniej ustalonych terminów będą podlegały nowemu terminowi.</w:t>
      </w:r>
    </w:p>
    <w:p w14:paraId="1114DF9D" w14:textId="77777777" w:rsidR="00E15D70" w:rsidRPr="00FA3145" w:rsidRDefault="00E15D70" w:rsidP="00FA3145">
      <w:pPr>
        <w:pStyle w:val="Tekstpodstawowy"/>
        <w:tabs>
          <w:tab w:val="clear" w:pos="142"/>
        </w:tabs>
        <w:spacing w:line="276" w:lineRule="auto"/>
        <w:rPr>
          <w:bCs/>
          <w:sz w:val="22"/>
        </w:rPr>
      </w:pPr>
    </w:p>
    <w:p w14:paraId="68D34CB8" w14:textId="77777777" w:rsidR="00456CB2" w:rsidRPr="00E83257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E83257">
        <w:rPr>
          <w:caps/>
          <w:sz w:val="22"/>
          <w:highlight w:val="lightGray"/>
        </w:rPr>
        <w:t>POUCZENIE O ŚRODKACH ODWOŁAWCZYCH PRZYSŁUGUJĄCYCH WYKONAWCY W TOKU NINIEJSZEGO POSTĘPOWANIA O UDZIELENIE ZAMÓWIENIA</w:t>
      </w:r>
    </w:p>
    <w:p w14:paraId="0D332203" w14:textId="77777777" w:rsidR="00C93CA0" w:rsidRPr="00FA3145" w:rsidRDefault="00C93CA0" w:rsidP="00FA3145">
      <w:pPr>
        <w:tabs>
          <w:tab w:val="left" w:pos="360"/>
        </w:tabs>
        <w:spacing w:line="276" w:lineRule="auto"/>
        <w:jc w:val="both"/>
        <w:rPr>
          <w:sz w:val="22"/>
        </w:rPr>
      </w:pPr>
    </w:p>
    <w:p w14:paraId="7DAC8788" w14:textId="77777777" w:rsidR="00422406" w:rsidRPr="00422406" w:rsidRDefault="00422406" w:rsidP="00B94162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Wykonawcom, a także innemu podmiotowi, jeżeli ma lub miał interes w uzyskaniu </w:t>
      </w:r>
      <w:r>
        <w:rPr>
          <w:sz w:val="22"/>
        </w:rPr>
        <w:t>z</w:t>
      </w:r>
      <w:r w:rsidRPr="00422406">
        <w:rPr>
          <w:sz w:val="22"/>
        </w:rPr>
        <w:t xml:space="preserve">amówienia oraz poniósł lub może ponieść szkodę w wyniku naruszenia przez Zamawiającego przepisów </w:t>
      </w:r>
      <w:r>
        <w:rPr>
          <w:sz w:val="22"/>
        </w:rPr>
        <w:t>u</w:t>
      </w:r>
      <w:r w:rsidRPr="00422406">
        <w:rPr>
          <w:sz w:val="22"/>
        </w:rPr>
        <w:t>stawy</w:t>
      </w:r>
      <w:r>
        <w:rPr>
          <w:sz w:val="22"/>
        </w:rPr>
        <w:t xml:space="preserve">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, przysługują środki ochrony prawnej przewidziane w art. 505 i następnych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. Środki ochrony prawnej wobec ogłoszenia wszczynającego </w:t>
      </w:r>
      <w:r>
        <w:rPr>
          <w:sz w:val="22"/>
        </w:rPr>
        <w:t>p</w:t>
      </w:r>
      <w:r w:rsidRPr="00422406">
        <w:rPr>
          <w:sz w:val="22"/>
        </w:rPr>
        <w:t xml:space="preserve">ostępowanie o udzielenie zamówienia oraz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 xml:space="preserve">amówienia przysługują również organizacjom wpisanym na listę, o której mowa w art. 469 pkt 15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 oraz Rzecznikowi Małych i Średnich Przedsiębiorców.</w:t>
      </w:r>
    </w:p>
    <w:p w14:paraId="5ED86052" w14:textId="77777777" w:rsidR="00422406" w:rsidRPr="00422406" w:rsidRDefault="00422406" w:rsidP="00B94162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Wobec niezgodnej z przepisami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</w:t>
      </w:r>
      <w:r w:rsidRPr="00422406">
        <w:rPr>
          <w:sz w:val="22"/>
        </w:rPr>
        <w:t>czynności Zamawiającego podjętej w </w:t>
      </w:r>
      <w:r>
        <w:rPr>
          <w:sz w:val="22"/>
        </w:rPr>
        <w:t>p</w:t>
      </w:r>
      <w:r w:rsidRPr="00422406">
        <w:rPr>
          <w:sz w:val="22"/>
        </w:rPr>
        <w:t xml:space="preserve">ostępowaniu, w tym na projektowane postanowienie umowy, lub w przypadku zaniechania przez Zamawiającego dokonania czynności do których podjęcia zobowiązany jest Zamawiający przepisami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 lub w przypadku zaniechania przeprowadzenia </w:t>
      </w:r>
      <w:r>
        <w:rPr>
          <w:sz w:val="22"/>
        </w:rPr>
        <w:t>p</w:t>
      </w:r>
      <w:r w:rsidRPr="00422406">
        <w:rPr>
          <w:sz w:val="22"/>
        </w:rPr>
        <w:t xml:space="preserve">ostępowania o udzielenie </w:t>
      </w:r>
      <w:r>
        <w:rPr>
          <w:sz w:val="22"/>
        </w:rPr>
        <w:t>z</w:t>
      </w:r>
      <w:r w:rsidRPr="00422406">
        <w:rPr>
          <w:sz w:val="22"/>
        </w:rPr>
        <w:t xml:space="preserve">amówienia na podstawie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>, mimo że Zamawiający był do tego obowiązany, Wykonawca może wnieść odwołanie.</w:t>
      </w:r>
    </w:p>
    <w:p w14:paraId="2DF403A1" w14:textId="77777777" w:rsidR="00422406" w:rsidRPr="00422406" w:rsidRDefault="00422406" w:rsidP="00B94162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wnosi się do Prezesa Izby w formie pisemnej, w formie elektronicznej albo w postaci elektronicznej, z tym że odwołanie i przystąpienie do </w:t>
      </w:r>
      <w:r>
        <w:rPr>
          <w:sz w:val="22"/>
        </w:rPr>
        <w:t>p</w:t>
      </w:r>
      <w:r w:rsidRPr="00422406">
        <w:rPr>
          <w:sz w:val="22"/>
        </w:rPr>
        <w:t>ostępowania odwoławczego, wniesione w postaci elektronicznej, wymagają opatrzenia podpisem zaufanym.</w:t>
      </w:r>
    </w:p>
    <w:p w14:paraId="053C092A" w14:textId="77777777" w:rsidR="00422406" w:rsidRPr="00422406" w:rsidRDefault="00422406" w:rsidP="00B94162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6B384348" w14:textId="77777777" w:rsidR="00422406" w:rsidRDefault="00422406" w:rsidP="00B94162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Odwołanie wnosi się w terminie:</w:t>
      </w:r>
    </w:p>
    <w:p w14:paraId="687A15BE" w14:textId="77777777" w:rsidR="00422406" w:rsidRPr="00422406" w:rsidRDefault="00422406" w:rsidP="00B94162">
      <w:pPr>
        <w:pStyle w:val="Akapitzlist"/>
        <w:numPr>
          <w:ilvl w:val="2"/>
          <w:numId w:val="43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</w:rPr>
      </w:pPr>
      <w:r w:rsidRPr="00422406">
        <w:rPr>
          <w:sz w:val="22"/>
        </w:rPr>
        <w:t>10 dni od dnia przekazania informacji o czynności Zamawiającego stanowiącej podstawę jego wniesienia, jeżeli informacja została przekazana przy użyciu śro</w:t>
      </w:r>
      <w:r>
        <w:rPr>
          <w:sz w:val="22"/>
        </w:rPr>
        <w:t>dków komunikacji elektronicznej;</w:t>
      </w:r>
    </w:p>
    <w:p w14:paraId="2EA10C24" w14:textId="77777777" w:rsidR="00422406" w:rsidRPr="00422406" w:rsidRDefault="00422406" w:rsidP="00B94162">
      <w:pPr>
        <w:pStyle w:val="Akapitzlist"/>
        <w:numPr>
          <w:ilvl w:val="2"/>
          <w:numId w:val="43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</w:rPr>
      </w:pPr>
      <w:r w:rsidRPr="00422406">
        <w:rPr>
          <w:sz w:val="22"/>
        </w:rPr>
        <w:lastRenderedPageBreak/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>
        <w:rPr>
          <w:sz w:val="22"/>
        </w:rPr>
        <w:t>ppkt</w:t>
      </w:r>
      <w:proofErr w:type="spellEnd"/>
      <w:r>
        <w:rPr>
          <w:sz w:val="22"/>
        </w:rPr>
        <w:t xml:space="preserve"> 1)</w:t>
      </w:r>
      <w:r w:rsidRPr="00422406">
        <w:rPr>
          <w:sz w:val="22"/>
        </w:rPr>
        <w:t>.</w:t>
      </w:r>
    </w:p>
    <w:p w14:paraId="735B8D0D" w14:textId="77777777" w:rsidR="00422406" w:rsidRDefault="00422406" w:rsidP="00B94162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wobec treści </w:t>
      </w:r>
      <w:r>
        <w:rPr>
          <w:sz w:val="22"/>
        </w:rPr>
        <w:t>o</w:t>
      </w:r>
      <w:r w:rsidRPr="00422406">
        <w:rPr>
          <w:sz w:val="22"/>
        </w:rPr>
        <w:t xml:space="preserve">głoszenia o </w:t>
      </w:r>
      <w:r>
        <w:rPr>
          <w:sz w:val="22"/>
        </w:rPr>
        <w:t>z</w:t>
      </w:r>
      <w:r w:rsidRPr="00422406">
        <w:rPr>
          <w:sz w:val="22"/>
        </w:rPr>
        <w:t xml:space="preserve">amówieniu lub wobec treści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 xml:space="preserve">amówienia wnosi się w terminie 10 dni od dnia publikacji ogłoszenia w Dzienniku Urzędowym Unii Europejskiej lub zamieszczenia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>amówienia na stronie internetowej Zamawiającego.</w:t>
      </w:r>
    </w:p>
    <w:p w14:paraId="1A3F32F9" w14:textId="77777777" w:rsidR="00422406" w:rsidRDefault="00422406" w:rsidP="00B94162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 przypadkach innych niż określone w </w:t>
      </w:r>
      <w:r>
        <w:rPr>
          <w:sz w:val="22"/>
        </w:rPr>
        <w:t>pkt 5 i 6</w:t>
      </w:r>
      <w:r w:rsidRPr="00422406">
        <w:rPr>
          <w:sz w:val="22"/>
        </w:rPr>
        <w:t xml:space="preserve"> wnosi się w terminie 10 dni od dnia, w którym powzięto lub przy zachowaniu należytej staranności można było powziąć wiadomość o okolicznościach stanowiących podstawę jego wniesienia.</w:t>
      </w:r>
    </w:p>
    <w:p w14:paraId="059328B1" w14:textId="77777777" w:rsidR="00422406" w:rsidRPr="00422406" w:rsidRDefault="00422406" w:rsidP="00B94162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Jeżeli Zamawiający nie opublikował ogłoszenia o zamiarze zawarcia umowy lub mimo takiego obowiązku nie przesłał Wykonawcy zawiadomienia o wyborze najkorzystniejszej oferty, odwołanie wnosi się nie później niż w terminie:</w:t>
      </w:r>
    </w:p>
    <w:p w14:paraId="798CC48C" w14:textId="77777777" w:rsidR="00422406" w:rsidRPr="00422406" w:rsidRDefault="00422406" w:rsidP="00422406">
      <w:p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422406">
        <w:rPr>
          <w:sz w:val="22"/>
        </w:rPr>
        <w:t xml:space="preserve">1) </w:t>
      </w:r>
      <w:r>
        <w:rPr>
          <w:sz w:val="22"/>
        </w:rPr>
        <w:t xml:space="preserve">   </w:t>
      </w:r>
      <w:r>
        <w:rPr>
          <w:sz w:val="22"/>
        </w:rPr>
        <w:tab/>
      </w:r>
      <w:r w:rsidRPr="00422406">
        <w:rPr>
          <w:sz w:val="22"/>
        </w:rPr>
        <w:t xml:space="preserve">30 dni od dnia publikacji w Dzienniku Urzędowym Unii Europejskiej ogłoszenia o udzieleniu </w:t>
      </w:r>
      <w:r>
        <w:rPr>
          <w:sz w:val="22"/>
        </w:rPr>
        <w:t>z</w:t>
      </w:r>
      <w:r w:rsidRPr="00422406">
        <w:rPr>
          <w:sz w:val="22"/>
        </w:rPr>
        <w:t>amówienia,</w:t>
      </w:r>
    </w:p>
    <w:p w14:paraId="285D1C2E" w14:textId="77777777" w:rsidR="00422406" w:rsidRPr="00422406" w:rsidRDefault="00422406" w:rsidP="00422406">
      <w:p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422406">
        <w:rPr>
          <w:sz w:val="22"/>
        </w:rPr>
        <w:t xml:space="preserve">2) </w:t>
      </w:r>
      <w:r>
        <w:rPr>
          <w:sz w:val="22"/>
        </w:rPr>
        <w:t xml:space="preserve"> </w:t>
      </w:r>
      <w:r>
        <w:rPr>
          <w:sz w:val="22"/>
        </w:rPr>
        <w:tab/>
      </w:r>
      <w:r w:rsidRPr="00422406">
        <w:rPr>
          <w:sz w:val="22"/>
        </w:rPr>
        <w:t xml:space="preserve">6 miesięcy od dnia zawarcia umowy, jeżeli Zamawiający nie opublikował w Dzienniku Urzędowym Unii Europejskiej ogłoszenia o udzieleniu </w:t>
      </w:r>
      <w:r>
        <w:rPr>
          <w:sz w:val="22"/>
        </w:rPr>
        <w:t>z</w:t>
      </w:r>
      <w:r w:rsidRPr="00422406">
        <w:rPr>
          <w:sz w:val="22"/>
        </w:rPr>
        <w:t>amówienia.</w:t>
      </w:r>
    </w:p>
    <w:p w14:paraId="170EEB27" w14:textId="77777777" w:rsidR="007F0A37" w:rsidRPr="00422406" w:rsidRDefault="00422406" w:rsidP="00422406">
      <w:p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9.</w:t>
      </w:r>
      <w:r w:rsidRPr="00422406">
        <w:rPr>
          <w:sz w:val="22"/>
        </w:rPr>
        <w:tab/>
        <w:t xml:space="preserve">Na orzeczenie Krajowej Izby Odwoławczej oraz postanowienie Prezesa Izby, stronom oraz uczestnikom postępowania odwoławczego przysługuje skarga do sądu. Szczegółowo kwestie dotyczące skargi do sądu uregulowane zostały w art. 579-590 ustawy </w:t>
      </w:r>
      <w:proofErr w:type="spellStart"/>
      <w:r w:rsidRPr="00422406">
        <w:rPr>
          <w:sz w:val="22"/>
        </w:rPr>
        <w:t>Pzp</w:t>
      </w:r>
      <w:proofErr w:type="spellEnd"/>
      <w:r w:rsidRPr="00422406">
        <w:rPr>
          <w:sz w:val="22"/>
        </w:rPr>
        <w:t>.</w:t>
      </w:r>
    </w:p>
    <w:p w14:paraId="325FF3DC" w14:textId="77777777" w:rsidR="00D90357" w:rsidRPr="00FA3145" w:rsidRDefault="00D90357" w:rsidP="00FA3145">
      <w:pPr>
        <w:pStyle w:val="Tekstpodstawowy2"/>
        <w:spacing w:line="276" w:lineRule="auto"/>
        <w:rPr>
          <w:i/>
          <w:sz w:val="22"/>
          <w:szCs w:val="22"/>
        </w:rPr>
      </w:pPr>
    </w:p>
    <w:p w14:paraId="261B1DB5" w14:textId="77777777" w:rsidR="00456CB2" w:rsidRPr="00E83257" w:rsidRDefault="00351B63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E83257">
        <w:rPr>
          <w:caps/>
          <w:sz w:val="22"/>
          <w:highlight w:val="lightGray"/>
        </w:rPr>
        <w:t>INFORMACJE O FORMALNOŚCIACH</w:t>
      </w:r>
      <w:r w:rsidR="00D06027" w:rsidRPr="00E83257">
        <w:rPr>
          <w:caps/>
          <w:sz w:val="22"/>
          <w:highlight w:val="lightGray"/>
        </w:rPr>
        <w:t>,</w:t>
      </w:r>
      <w:r w:rsidRPr="00E83257">
        <w:rPr>
          <w:caps/>
          <w:sz w:val="22"/>
          <w:highlight w:val="lightGray"/>
        </w:rPr>
        <w:t xml:space="preserve"> JAKIE POWINNY ZOSTAĆ DOPEŁNIONE PO WYBORZE</w:t>
      </w:r>
      <w:r w:rsidR="00D06027" w:rsidRPr="00E83257">
        <w:rPr>
          <w:caps/>
          <w:sz w:val="22"/>
          <w:highlight w:val="lightGray"/>
        </w:rPr>
        <w:t xml:space="preserve"> OFERTY W CELU ZAWARCIA UMOWY W </w:t>
      </w:r>
      <w:r w:rsidR="003254AC" w:rsidRPr="00E83257">
        <w:rPr>
          <w:caps/>
          <w:sz w:val="22"/>
          <w:highlight w:val="lightGray"/>
        </w:rPr>
        <w:t>SPRAWIE ZAMÓWIENIA PUBLICZ</w:t>
      </w:r>
      <w:r w:rsidRPr="00E83257">
        <w:rPr>
          <w:caps/>
          <w:sz w:val="22"/>
          <w:highlight w:val="lightGray"/>
        </w:rPr>
        <w:t>NEGO</w:t>
      </w:r>
    </w:p>
    <w:p w14:paraId="794F79F9" w14:textId="77777777" w:rsidR="00456CB2" w:rsidRPr="00FA3145" w:rsidRDefault="00456CB2" w:rsidP="00FA3145">
      <w:pPr>
        <w:pStyle w:val="Tekstpodstawowy"/>
        <w:spacing w:line="276" w:lineRule="auto"/>
        <w:rPr>
          <w:i/>
          <w:sz w:val="22"/>
          <w:szCs w:val="22"/>
        </w:rPr>
      </w:pPr>
    </w:p>
    <w:p w14:paraId="790741C3" w14:textId="77777777" w:rsidR="00456CB2" w:rsidRPr="00FA3145" w:rsidRDefault="00456CB2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Po wyborze oferty </w:t>
      </w:r>
      <w:r w:rsidR="00E83257">
        <w:rPr>
          <w:sz w:val="22"/>
          <w:szCs w:val="22"/>
        </w:rPr>
        <w:t>Zamawiający</w:t>
      </w:r>
      <w:r w:rsidRPr="00FA3145">
        <w:rPr>
          <w:sz w:val="22"/>
          <w:szCs w:val="22"/>
        </w:rPr>
        <w:t xml:space="preserve"> wezwie wybranego </w:t>
      </w:r>
      <w:r w:rsidR="00C8534A" w:rsidRPr="00FA3145">
        <w:rPr>
          <w:sz w:val="22"/>
          <w:szCs w:val="22"/>
        </w:rPr>
        <w:t xml:space="preserve">Wykonawcę do </w:t>
      </w:r>
      <w:r w:rsidR="0002328C" w:rsidRPr="00FA3145">
        <w:rPr>
          <w:sz w:val="22"/>
          <w:szCs w:val="22"/>
        </w:rPr>
        <w:t xml:space="preserve">przedłożenia dokumentów, o których mowa w </w:t>
      </w:r>
      <w:r w:rsidR="00E83257">
        <w:rPr>
          <w:sz w:val="22"/>
          <w:szCs w:val="22"/>
        </w:rPr>
        <w:t>pkt</w:t>
      </w:r>
      <w:r w:rsidR="0002328C" w:rsidRPr="00FA3145">
        <w:rPr>
          <w:sz w:val="22"/>
          <w:szCs w:val="22"/>
        </w:rPr>
        <w:t xml:space="preserve"> </w:t>
      </w:r>
      <w:r w:rsidR="00417786" w:rsidRPr="00FA3145">
        <w:rPr>
          <w:sz w:val="22"/>
          <w:szCs w:val="22"/>
        </w:rPr>
        <w:t>2</w:t>
      </w:r>
      <w:r w:rsidR="00E83257">
        <w:rPr>
          <w:sz w:val="22"/>
          <w:szCs w:val="22"/>
        </w:rPr>
        <w:t xml:space="preserve"> poniżej</w:t>
      </w:r>
      <w:r w:rsidR="0002328C" w:rsidRPr="00FA3145">
        <w:rPr>
          <w:sz w:val="22"/>
          <w:szCs w:val="22"/>
        </w:rPr>
        <w:t xml:space="preserve">. Ponadto </w:t>
      </w:r>
      <w:r w:rsidR="00E83257">
        <w:rPr>
          <w:sz w:val="22"/>
          <w:szCs w:val="22"/>
        </w:rPr>
        <w:t>Zamawiający</w:t>
      </w:r>
      <w:r w:rsidR="00FE394D" w:rsidRPr="00FA3145">
        <w:rPr>
          <w:sz w:val="22"/>
          <w:szCs w:val="22"/>
        </w:rPr>
        <w:t xml:space="preserve"> </w:t>
      </w:r>
      <w:r w:rsidR="00086DB8" w:rsidRPr="00FA3145">
        <w:rPr>
          <w:sz w:val="22"/>
          <w:szCs w:val="22"/>
        </w:rPr>
        <w:t xml:space="preserve">wezwie wybranego Wykonawcę do </w:t>
      </w:r>
      <w:r w:rsidR="00C8534A" w:rsidRPr="00FA3145">
        <w:rPr>
          <w:sz w:val="22"/>
          <w:szCs w:val="22"/>
        </w:rPr>
        <w:t>podpisania umowy w </w:t>
      </w:r>
      <w:r w:rsidRPr="00FA3145">
        <w:rPr>
          <w:sz w:val="22"/>
          <w:szCs w:val="22"/>
        </w:rPr>
        <w:t>sprawie zamówienia publicznego, podając miejsce i termin jej podpisania.</w:t>
      </w:r>
    </w:p>
    <w:p w14:paraId="2672BCDE" w14:textId="77777777" w:rsidR="00E41ABB" w:rsidRPr="00FA3145" w:rsidRDefault="00C24E78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 podpisaniem umowy na realizację niniejszego zamówienia Wykon</w:t>
      </w:r>
      <w:r w:rsidR="00D317FD" w:rsidRPr="00FA3145">
        <w:rPr>
          <w:sz w:val="22"/>
        </w:rPr>
        <w:t>awca zobowiązany jest dostarczy</w:t>
      </w:r>
      <w:r w:rsidR="004A0EDB" w:rsidRPr="00FA3145">
        <w:rPr>
          <w:sz w:val="22"/>
        </w:rPr>
        <w:t>ć</w:t>
      </w:r>
      <w:r w:rsidR="00E41ABB" w:rsidRPr="00FA3145">
        <w:rPr>
          <w:sz w:val="22"/>
        </w:rPr>
        <w:t>:</w:t>
      </w:r>
    </w:p>
    <w:p w14:paraId="1AC46133" w14:textId="77777777" w:rsidR="00913722" w:rsidRPr="00FA3145" w:rsidRDefault="00AC4F49" w:rsidP="002B4049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w przypadku </w:t>
      </w:r>
      <w:r w:rsidR="00913722" w:rsidRPr="00FA3145">
        <w:rPr>
          <w:sz w:val="22"/>
          <w:szCs w:val="22"/>
        </w:rPr>
        <w:t xml:space="preserve">wykonawców, którzy ubiegali się o udzielenie zamówienia wspólnie, </w:t>
      </w:r>
      <w:r w:rsidRPr="00FA3145">
        <w:rPr>
          <w:sz w:val="22"/>
          <w:szCs w:val="22"/>
        </w:rPr>
        <w:t xml:space="preserve">kopię </w:t>
      </w:r>
      <w:r w:rsidRPr="00FA3145">
        <w:rPr>
          <w:sz w:val="22"/>
        </w:rPr>
        <w:t>umowy</w:t>
      </w:r>
      <w:r w:rsidR="00913722" w:rsidRPr="00FA3145">
        <w:rPr>
          <w:sz w:val="22"/>
        </w:rPr>
        <w:t xml:space="preserve"> regulującą ich </w:t>
      </w:r>
      <w:r w:rsidR="00E83257">
        <w:rPr>
          <w:sz w:val="22"/>
        </w:rPr>
        <w:t>współdziałanie;</w:t>
      </w:r>
    </w:p>
    <w:p w14:paraId="7AD19F1D" w14:textId="77777777" w:rsidR="000D4F97" w:rsidRPr="00FA3145" w:rsidRDefault="009A5419" w:rsidP="002B4049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9A5419">
        <w:rPr>
          <w:sz w:val="22"/>
        </w:rPr>
        <w:t xml:space="preserve">polisę lub inny dokument ubezpieczenia potwierdzający, że Wykonawca posiada ubezpieczenie od odpowiedzialności cywilnej w zakresie prowadzonej działalności związanej z przedmiotem zamówienia w wysokości </w:t>
      </w:r>
      <w:r w:rsidRPr="009A5419">
        <w:rPr>
          <w:b/>
          <w:sz w:val="22"/>
        </w:rPr>
        <w:t>na kwotę stanowiącą równowartość wynagrodzenia brutto, wskazaną w Ofercie Wykonawcy</w:t>
      </w:r>
      <w:r w:rsidR="00E83257">
        <w:rPr>
          <w:sz w:val="22"/>
        </w:rPr>
        <w:t>;</w:t>
      </w:r>
    </w:p>
    <w:p w14:paraId="56D22793" w14:textId="77777777" w:rsidR="001F6934" w:rsidRPr="00FA3145" w:rsidRDefault="00C24E78" w:rsidP="002B4049">
      <w:pPr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</w:rPr>
        <w:t>dokument potwierdzający wniesienie zabezpieczenia należytego wykonania umowy</w:t>
      </w:r>
      <w:r w:rsidR="00E83257">
        <w:rPr>
          <w:sz w:val="22"/>
        </w:rPr>
        <w:t>;</w:t>
      </w:r>
    </w:p>
    <w:p w14:paraId="57451EF9" w14:textId="77777777" w:rsidR="001F6934" w:rsidRPr="00FA3145" w:rsidRDefault="001F6934" w:rsidP="002B4049">
      <w:pPr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  <w:szCs w:val="22"/>
        </w:rPr>
        <w:t xml:space="preserve">dokumenty potwierdzające posiadanie wymaganych uprawnień i aktualnych zaświadczeń o przynależności do właściwych izb samorządowych przez osoby biorące udział w realizacji niniejszego zamówienia, o których mowa w </w:t>
      </w:r>
      <w:r w:rsidR="00E83257">
        <w:rPr>
          <w:sz w:val="22"/>
          <w:szCs w:val="22"/>
        </w:rPr>
        <w:t xml:space="preserve">rozdziale </w:t>
      </w:r>
      <w:r w:rsidRPr="00FA3145">
        <w:rPr>
          <w:sz w:val="22"/>
          <w:szCs w:val="22"/>
        </w:rPr>
        <w:t>I</w:t>
      </w:r>
      <w:r w:rsidR="008557B6" w:rsidRPr="00FA3145">
        <w:rPr>
          <w:sz w:val="22"/>
          <w:szCs w:val="22"/>
        </w:rPr>
        <w:t>V</w:t>
      </w:r>
      <w:r w:rsidR="00E83257">
        <w:rPr>
          <w:sz w:val="22"/>
          <w:szCs w:val="22"/>
        </w:rPr>
        <w:t xml:space="preserve"> pkt 1 </w:t>
      </w:r>
      <w:proofErr w:type="spellStart"/>
      <w:r w:rsidR="00E83257">
        <w:rPr>
          <w:sz w:val="22"/>
          <w:szCs w:val="22"/>
        </w:rPr>
        <w:t>ppkt</w:t>
      </w:r>
      <w:proofErr w:type="spellEnd"/>
      <w:r w:rsidR="00E83257">
        <w:rPr>
          <w:sz w:val="22"/>
          <w:szCs w:val="22"/>
        </w:rPr>
        <w:t xml:space="preserve"> </w:t>
      </w:r>
      <w:r w:rsidR="00DA1A30" w:rsidRPr="00FA3145">
        <w:rPr>
          <w:sz w:val="22"/>
          <w:szCs w:val="22"/>
        </w:rPr>
        <w:t>2</w:t>
      </w:r>
      <w:r w:rsidR="00E83257">
        <w:rPr>
          <w:sz w:val="22"/>
          <w:szCs w:val="22"/>
        </w:rPr>
        <w:t xml:space="preserve">) lit. d) </w:t>
      </w:r>
      <w:proofErr w:type="spellStart"/>
      <w:r w:rsidR="00E83257">
        <w:rPr>
          <w:sz w:val="22"/>
          <w:szCs w:val="22"/>
        </w:rPr>
        <w:t>tiret</w:t>
      </w:r>
      <w:proofErr w:type="spellEnd"/>
      <w:r w:rsidR="00E83257">
        <w:rPr>
          <w:sz w:val="22"/>
          <w:szCs w:val="22"/>
        </w:rPr>
        <w:t xml:space="preserve"> drugie </w:t>
      </w:r>
      <w:r w:rsidRPr="00FA3145">
        <w:rPr>
          <w:sz w:val="22"/>
          <w:szCs w:val="22"/>
        </w:rPr>
        <w:t>SWZ.</w:t>
      </w:r>
    </w:p>
    <w:p w14:paraId="11C217DE" w14:textId="77777777" w:rsidR="000C3E04" w:rsidRPr="00FA3145" w:rsidRDefault="000C3E04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Niedopełnienie obowiązków wymienionych</w:t>
      </w:r>
      <w:r w:rsidR="002843E5" w:rsidRPr="00FA3145">
        <w:rPr>
          <w:sz w:val="22"/>
        </w:rPr>
        <w:t xml:space="preserve"> </w:t>
      </w:r>
      <w:r w:rsidR="00F21BD9" w:rsidRPr="00FA3145">
        <w:rPr>
          <w:sz w:val="22"/>
        </w:rPr>
        <w:t xml:space="preserve">w </w:t>
      </w:r>
      <w:r w:rsidR="00E83257">
        <w:rPr>
          <w:sz w:val="22"/>
        </w:rPr>
        <w:t xml:space="preserve">pkt </w:t>
      </w:r>
      <w:r w:rsidR="007724FA" w:rsidRPr="00FA3145">
        <w:rPr>
          <w:sz w:val="22"/>
        </w:rPr>
        <w:t>2</w:t>
      </w:r>
      <w:r w:rsidR="00174B17" w:rsidRPr="00FA3145">
        <w:rPr>
          <w:sz w:val="22"/>
        </w:rPr>
        <w:t xml:space="preserve"> </w:t>
      </w:r>
      <w:r w:rsidRPr="00FA3145">
        <w:rPr>
          <w:sz w:val="22"/>
        </w:rPr>
        <w:t>będzie skutkować odstąpieniem Zamawiającego od zawarcia umowy z przyczyn leżących po stronie Wykonawcy oraz zatrzymaniem wadium.</w:t>
      </w:r>
    </w:p>
    <w:p w14:paraId="5E1A5838" w14:textId="77777777" w:rsidR="00456CB2" w:rsidRDefault="00456CB2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W sprawach nieuregulowanych niniejszą </w:t>
      </w:r>
      <w:r w:rsidR="006475BF" w:rsidRPr="00FA3145">
        <w:rPr>
          <w:sz w:val="22"/>
          <w:szCs w:val="22"/>
        </w:rPr>
        <w:t xml:space="preserve">SWZ </w:t>
      </w:r>
      <w:r w:rsidRPr="00FA3145">
        <w:rPr>
          <w:sz w:val="22"/>
          <w:szCs w:val="22"/>
        </w:rPr>
        <w:t xml:space="preserve">mają zastosowanie przepisy ustawy </w:t>
      </w:r>
      <w:proofErr w:type="spellStart"/>
      <w:r w:rsidR="000873DF">
        <w:rPr>
          <w:sz w:val="22"/>
          <w:szCs w:val="22"/>
        </w:rPr>
        <w:t>Pzp</w:t>
      </w:r>
      <w:proofErr w:type="spellEnd"/>
      <w:r w:rsidR="000873DF">
        <w:rPr>
          <w:sz w:val="22"/>
          <w:szCs w:val="22"/>
        </w:rPr>
        <w:t xml:space="preserve"> </w:t>
      </w:r>
      <w:r w:rsidRPr="00FA3145">
        <w:rPr>
          <w:sz w:val="22"/>
          <w:szCs w:val="22"/>
        </w:rPr>
        <w:t>oraz przepisy Kodeksu cywilnego.</w:t>
      </w:r>
    </w:p>
    <w:p w14:paraId="33B73B81" w14:textId="77DCA011" w:rsidR="00703EFE" w:rsidRDefault="00703EFE" w:rsidP="00703EFE">
      <w:pPr>
        <w:spacing w:line="276" w:lineRule="auto"/>
        <w:ind w:left="426"/>
        <w:jc w:val="both"/>
        <w:rPr>
          <w:sz w:val="22"/>
          <w:szCs w:val="22"/>
        </w:rPr>
      </w:pPr>
    </w:p>
    <w:p w14:paraId="65F5960C" w14:textId="77777777" w:rsidR="00FA15DD" w:rsidRPr="00FA3145" w:rsidRDefault="00FA15DD" w:rsidP="00703EFE">
      <w:pPr>
        <w:spacing w:line="276" w:lineRule="auto"/>
        <w:ind w:left="426"/>
        <w:jc w:val="both"/>
        <w:rPr>
          <w:sz w:val="22"/>
          <w:szCs w:val="22"/>
        </w:rPr>
      </w:pPr>
    </w:p>
    <w:p w14:paraId="17729191" w14:textId="77777777" w:rsidR="00E83257" w:rsidRPr="00E83257" w:rsidRDefault="00E83257" w:rsidP="00E83257">
      <w:pPr>
        <w:tabs>
          <w:tab w:val="left" w:pos="567"/>
        </w:tabs>
        <w:autoSpaceDE w:val="0"/>
        <w:autoSpaceDN w:val="0"/>
        <w:spacing w:line="276" w:lineRule="auto"/>
        <w:ind w:left="567" w:hanging="567"/>
        <w:jc w:val="both"/>
        <w:rPr>
          <w:b/>
          <w:bCs/>
          <w:sz w:val="22"/>
        </w:rPr>
      </w:pPr>
      <w:r>
        <w:rPr>
          <w:b/>
          <w:bCs/>
          <w:sz w:val="22"/>
          <w:highlight w:val="lightGray"/>
        </w:rPr>
        <w:lastRenderedPageBreak/>
        <w:t>XXI</w:t>
      </w:r>
      <w:r w:rsidRPr="00E83257">
        <w:rPr>
          <w:b/>
          <w:bCs/>
          <w:sz w:val="22"/>
          <w:highlight w:val="lightGray"/>
        </w:rPr>
        <w:t>.</w:t>
      </w:r>
      <w:r>
        <w:rPr>
          <w:b/>
          <w:bCs/>
          <w:sz w:val="22"/>
          <w:highlight w:val="lightGray"/>
        </w:rPr>
        <w:tab/>
      </w:r>
      <w:r w:rsidRPr="00E83257">
        <w:rPr>
          <w:b/>
          <w:bCs/>
          <w:sz w:val="22"/>
          <w:highlight w:val="lightGray"/>
        </w:rPr>
        <w:t>ZAŁĄCZNIKI DO SPECYFIKACJI:</w:t>
      </w:r>
    </w:p>
    <w:p w14:paraId="21472904" w14:textId="77777777" w:rsidR="00422406" w:rsidRPr="00422406" w:rsidRDefault="00422406" w:rsidP="00422406">
      <w:pPr>
        <w:suppressAutoHyphens/>
        <w:snapToGrid w:val="0"/>
        <w:spacing w:line="276" w:lineRule="auto"/>
        <w:ind w:left="720"/>
        <w:rPr>
          <w:sz w:val="24"/>
          <w:szCs w:val="22"/>
          <w:lang w:eastAsia="zh-CN"/>
        </w:rPr>
      </w:pPr>
    </w:p>
    <w:tbl>
      <w:tblPr>
        <w:tblW w:w="97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619"/>
      </w:tblGrid>
      <w:tr w:rsidR="00422406" w:rsidRPr="00422406" w14:paraId="51E9CDCD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40EA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22406">
              <w:rPr>
                <w:b/>
                <w:sz w:val="22"/>
                <w:lang w:eastAsia="zh-CN"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2F45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zh-CN"/>
              </w:rPr>
            </w:pPr>
            <w:r w:rsidRPr="00422406">
              <w:rPr>
                <w:b/>
                <w:sz w:val="22"/>
                <w:lang w:eastAsia="zh-CN"/>
              </w:rPr>
              <w:t>Oznaczenie Załącznika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230E0" w14:textId="77777777" w:rsidR="00422406" w:rsidRPr="00422406" w:rsidRDefault="00422406" w:rsidP="00422406">
            <w:pPr>
              <w:keepNext/>
              <w:suppressAutoHyphens/>
              <w:snapToGrid w:val="0"/>
              <w:spacing w:line="276" w:lineRule="auto"/>
              <w:jc w:val="center"/>
              <w:outlineLvl w:val="2"/>
              <w:rPr>
                <w:b/>
                <w:bCs/>
                <w:sz w:val="22"/>
                <w:lang w:eastAsia="zh-CN"/>
              </w:rPr>
            </w:pPr>
            <w:bookmarkStart w:id="7" w:name="_Toc396132136"/>
            <w:bookmarkStart w:id="8" w:name="_Toc461544491"/>
            <w:r w:rsidRPr="00422406">
              <w:rPr>
                <w:b/>
                <w:bCs/>
                <w:sz w:val="22"/>
                <w:lang w:eastAsia="zh-CN"/>
              </w:rPr>
              <w:t>Nazwa Załącznika</w:t>
            </w:r>
            <w:bookmarkEnd w:id="7"/>
            <w:bookmarkEnd w:id="8"/>
          </w:p>
        </w:tc>
      </w:tr>
      <w:tr w:rsidR="00422406" w:rsidRPr="00422406" w14:paraId="1F5CD08D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15CE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63BA1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1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6762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Wzór Formularza Oferty </w:t>
            </w:r>
          </w:p>
        </w:tc>
      </w:tr>
      <w:tr w:rsidR="00422406" w:rsidRPr="00422406" w14:paraId="193E5C35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82AB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C4F8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2a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38AF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w formie JEDZ – wersja edytowalna</w:t>
            </w:r>
          </w:p>
        </w:tc>
      </w:tr>
      <w:tr w:rsidR="00422406" w:rsidRPr="00422406" w14:paraId="2A36DE55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0D70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2D4D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2b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8B81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w formie JEDZ – wersja </w:t>
            </w:r>
            <w:proofErr w:type="spellStart"/>
            <w:r w:rsidRPr="00422406">
              <w:rPr>
                <w:sz w:val="22"/>
                <w:lang w:eastAsia="zh-CN"/>
              </w:rPr>
              <w:t>xml</w:t>
            </w:r>
            <w:proofErr w:type="spellEnd"/>
          </w:p>
        </w:tc>
      </w:tr>
      <w:tr w:rsidR="00422406" w:rsidRPr="00422406" w14:paraId="5105C85B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C3BAC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F254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3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46E0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o aktualności informacji zawartych w oświadczeniu, o którym mowa w art. 125 ust. 1 </w:t>
            </w:r>
            <w:r>
              <w:rPr>
                <w:sz w:val="22"/>
                <w:lang w:eastAsia="zh-CN"/>
              </w:rPr>
              <w:t xml:space="preserve">ustawy </w:t>
            </w:r>
            <w:proofErr w:type="spellStart"/>
            <w:r>
              <w:rPr>
                <w:sz w:val="22"/>
                <w:lang w:eastAsia="zh-CN"/>
              </w:rPr>
              <w:t>Pzp</w:t>
            </w:r>
            <w:proofErr w:type="spellEnd"/>
            <w:r w:rsidRPr="00422406">
              <w:rPr>
                <w:sz w:val="22"/>
                <w:lang w:eastAsia="zh-CN"/>
              </w:rPr>
              <w:t xml:space="preserve"> w zakresie podstaw wykluczenia z </w:t>
            </w:r>
            <w:r>
              <w:rPr>
                <w:sz w:val="22"/>
                <w:lang w:eastAsia="zh-CN"/>
              </w:rPr>
              <w:t>p</w:t>
            </w:r>
            <w:r w:rsidRPr="00422406">
              <w:rPr>
                <w:sz w:val="22"/>
                <w:lang w:eastAsia="zh-CN"/>
              </w:rPr>
              <w:t>ostępowania wskazanych przez Zamawiającego</w:t>
            </w:r>
          </w:p>
        </w:tc>
      </w:tr>
      <w:tr w:rsidR="00422406" w:rsidRPr="00422406" w14:paraId="37827BA7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21C0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A2A8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4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F40E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listy</w:t>
            </w:r>
            <w:r w:rsidRPr="00422406">
              <w:rPr>
                <w:sz w:val="22"/>
                <w:lang w:eastAsia="zh-CN"/>
              </w:rPr>
              <w:t xml:space="preserve"> </w:t>
            </w:r>
            <w:r>
              <w:rPr>
                <w:sz w:val="22"/>
                <w:lang w:eastAsia="zh-CN"/>
              </w:rPr>
              <w:t>p</w:t>
            </w:r>
            <w:r w:rsidRPr="00422406">
              <w:rPr>
                <w:sz w:val="22"/>
                <w:lang w:eastAsia="zh-CN"/>
              </w:rPr>
              <w:t>odmiotów należących lub nie należących do tej samej grupy kapitałowej</w:t>
            </w:r>
          </w:p>
        </w:tc>
      </w:tr>
      <w:tr w:rsidR="00422406" w:rsidRPr="00422406" w14:paraId="1C18A6E0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E82D9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75C1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5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4C6C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Wzór wykazu wykonanych dostaw</w:t>
            </w:r>
          </w:p>
        </w:tc>
      </w:tr>
      <w:tr w:rsidR="00422406" w:rsidRPr="00422406" w14:paraId="0DD4C904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69878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41D2A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Załącznik nr 6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D1E9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Wzór wykazu osób, które będą uczestniczyć w wykonywaniu niniejszego zamówienia</w:t>
            </w:r>
            <w:r w:rsidR="00CC4FF6">
              <w:rPr>
                <w:sz w:val="22"/>
                <w:lang w:eastAsia="zh-CN"/>
              </w:rPr>
              <w:t xml:space="preserve"> wraz z informacjami o tych osobach</w:t>
            </w:r>
          </w:p>
        </w:tc>
      </w:tr>
      <w:tr w:rsidR="006A1652" w:rsidRPr="00422406" w14:paraId="2D2A42CC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4B1C" w14:textId="77777777" w:rsidR="006A1652" w:rsidRPr="00422406" w:rsidRDefault="006A1652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E54E7" w14:textId="77777777" w:rsidR="006A1652" w:rsidRPr="00E824B5" w:rsidRDefault="006A1652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Załącznik nr 7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F2B0" w14:textId="77777777" w:rsidR="006A1652" w:rsidRPr="00E824B5" w:rsidRDefault="006A1652" w:rsidP="006A1652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 xml:space="preserve">Wzór </w:t>
            </w:r>
            <w:r w:rsidRPr="00E824B5">
              <w:rPr>
                <w:bCs/>
                <w:sz w:val="22"/>
                <w:lang w:eastAsia="zh-CN"/>
              </w:rPr>
              <w:t>oświadczenia Wykonawców wspólnie ubiegających się o zamówienie</w:t>
            </w:r>
          </w:p>
        </w:tc>
      </w:tr>
      <w:tr w:rsidR="00422406" w:rsidRPr="00422406" w14:paraId="33E93021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6580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FADB9" w14:textId="18161B8D" w:rsidR="00422406" w:rsidRPr="00994EC1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994EC1">
              <w:rPr>
                <w:sz w:val="22"/>
                <w:lang w:eastAsia="zh-CN"/>
              </w:rPr>
              <w:t xml:space="preserve">Załącznik nr </w:t>
            </w:r>
            <w:r w:rsidR="006A1652" w:rsidRPr="00994EC1">
              <w:rPr>
                <w:sz w:val="22"/>
                <w:lang w:eastAsia="zh-CN"/>
              </w:rPr>
              <w:t>8</w:t>
            </w:r>
            <w:r w:rsidR="00CD2394" w:rsidRPr="00994EC1">
              <w:rPr>
                <w:sz w:val="22"/>
                <w:lang w:eastAsia="zh-CN"/>
              </w:rPr>
              <w:t>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8453" w14:textId="7A4FF344" w:rsidR="00422406" w:rsidRPr="00994EC1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994EC1">
              <w:rPr>
                <w:sz w:val="22"/>
                <w:lang w:eastAsia="zh-CN"/>
              </w:rPr>
              <w:t>Opis Przedmiotu Zamówienia (OPZ)</w:t>
            </w:r>
            <w:r w:rsidR="00CD2394" w:rsidRPr="00994EC1">
              <w:rPr>
                <w:sz w:val="22"/>
                <w:lang w:eastAsia="zh-CN"/>
              </w:rPr>
              <w:t xml:space="preserve"> – instalacje fotowoltaiczne</w:t>
            </w:r>
          </w:p>
        </w:tc>
      </w:tr>
      <w:tr w:rsidR="00CD2394" w:rsidRPr="00422406" w14:paraId="40BFAECC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CD051" w14:textId="77777777" w:rsidR="00CD2394" w:rsidRPr="00422406" w:rsidRDefault="00CD2394" w:rsidP="00CD2394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973A" w14:textId="4D3063D5" w:rsidR="00CD2394" w:rsidRPr="00994EC1" w:rsidRDefault="00CD2394" w:rsidP="00CD2394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994EC1">
              <w:rPr>
                <w:sz w:val="22"/>
                <w:lang w:eastAsia="zh-CN"/>
              </w:rPr>
              <w:t>Załącznik nr 8b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8A2E" w14:textId="69A2F194" w:rsidR="00CD2394" w:rsidRPr="00994EC1" w:rsidRDefault="00CD2394" w:rsidP="00CD2394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994EC1">
              <w:rPr>
                <w:sz w:val="22"/>
                <w:lang w:eastAsia="zh-CN"/>
              </w:rPr>
              <w:t>Opis Przedmiotu Zamówienia (OPZ) – instalacje solarne</w:t>
            </w:r>
          </w:p>
        </w:tc>
      </w:tr>
      <w:tr w:rsidR="00422406" w:rsidRPr="00422406" w14:paraId="1E3579CE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42E0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3988" w14:textId="77777777"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9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EC0D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Projekt Umowy</w:t>
            </w:r>
          </w:p>
        </w:tc>
      </w:tr>
    </w:tbl>
    <w:p w14:paraId="5066859E" w14:textId="77777777" w:rsidR="00731232" w:rsidRPr="00FA3145" w:rsidRDefault="00731232" w:rsidP="00C84D0D">
      <w:pPr>
        <w:spacing w:line="276" w:lineRule="auto"/>
        <w:jc w:val="both"/>
        <w:rPr>
          <w:color w:val="FF0000"/>
          <w:sz w:val="22"/>
          <w:szCs w:val="22"/>
        </w:rPr>
      </w:pPr>
    </w:p>
    <w:sectPr w:rsidR="00731232" w:rsidRPr="00FA3145" w:rsidSect="003253B4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531" w:right="1418" w:bottom="153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42D2" w14:textId="77777777" w:rsidR="00964DAD" w:rsidRDefault="00964DAD">
      <w:r>
        <w:separator/>
      </w:r>
    </w:p>
  </w:endnote>
  <w:endnote w:type="continuationSeparator" w:id="0">
    <w:p w14:paraId="35354F1B" w14:textId="77777777" w:rsidR="00964DAD" w:rsidRDefault="0096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275A" w14:textId="77777777" w:rsidR="00EB7D77" w:rsidRDefault="00EB7D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10</w:t>
    </w:r>
    <w:r>
      <w:rPr>
        <w:rStyle w:val="Numerstrony"/>
      </w:rPr>
      <w:fldChar w:fldCharType="end"/>
    </w:r>
  </w:p>
  <w:p w14:paraId="76435C11" w14:textId="77777777" w:rsidR="00EB7D77" w:rsidRDefault="00EB7D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37811723"/>
      <w:docPartObj>
        <w:docPartGallery w:val="Page Numbers (Bottom of Page)"/>
        <w:docPartUnique/>
      </w:docPartObj>
    </w:sdtPr>
    <w:sdtEndPr/>
    <w:sdtContent>
      <w:p w14:paraId="78279541" w14:textId="32D08693" w:rsidR="00EB7D77" w:rsidRPr="0057106A" w:rsidRDefault="00EB7D77">
        <w:pPr>
          <w:pStyle w:val="Stopka"/>
          <w:jc w:val="center"/>
          <w:rPr>
            <w:sz w:val="20"/>
          </w:rPr>
        </w:pPr>
        <w:r w:rsidRPr="0057106A">
          <w:rPr>
            <w:sz w:val="20"/>
          </w:rPr>
          <w:fldChar w:fldCharType="begin"/>
        </w:r>
        <w:r w:rsidRPr="0057106A">
          <w:rPr>
            <w:sz w:val="20"/>
          </w:rPr>
          <w:instrText>PAGE   \* MERGEFORMAT</w:instrText>
        </w:r>
        <w:r w:rsidRPr="0057106A">
          <w:rPr>
            <w:sz w:val="20"/>
          </w:rPr>
          <w:fldChar w:fldCharType="separate"/>
        </w:r>
        <w:r w:rsidR="00E616B2">
          <w:rPr>
            <w:noProof/>
            <w:sz w:val="20"/>
          </w:rPr>
          <w:t>2</w:t>
        </w:r>
        <w:r w:rsidRPr="0057106A">
          <w:rPr>
            <w:sz w:val="20"/>
          </w:rPr>
          <w:fldChar w:fldCharType="end"/>
        </w:r>
      </w:p>
    </w:sdtContent>
  </w:sdt>
  <w:p w14:paraId="2195E5A3" w14:textId="77777777" w:rsidR="00EB7D77" w:rsidRDefault="00EB7D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2FC3" w14:textId="77777777" w:rsidR="00EB7D77" w:rsidRDefault="00EB7D77" w:rsidP="005710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8E69" w14:textId="77777777" w:rsidR="00964DAD" w:rsidRDefault="00964DAD">
      <w:r>
        <w:separator/>
      </w:r>
    </w:p>
  </w:footnote>
  <w:footnote w:type="continuationSeparator" w:id="0">
    <w:p w14:paraId="1F21EBA1" w14:textId="77777777" w:rsidR="00964DAD" w:rsidRDefault="00964DAD">
      <w:r>
        <w:continuationSeparator/>
      </w:r>
    </w:p>
  </w:footnote>
  <w:footnote w:id="1">
    <w:p w14:paraId="6139EBDC" w14:textId="77777777" w:rsidR="00EB7D77" w:rsidRDefault="00EB7D77" w:rsidP="00FE4B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Wyjaśnienie: </w:t>
      </w:r>
      <w:r>
        <w:t>skorzystanie z prawa do sprostowania nie może skutkować zmianą wyniku postępowania o udzielenie zamówienia publicznego ani zmianą postanowień umowy w zakresie niezgodnym z ustawą oraz nie może naruszać integralności protokołu oraz jego załączników</w:t>
      </w:r>
    </w:p>
  </w:footnote>
  <w:footnote w:id="2">
    <w:p w14:paraId="061A4751" w14:textId="77777777" w:rsidR="00EB7D77" w:rsidRDefault="00EB7D77" w:rsidP="00FE4B22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Wyjaśnienie: </w:t>
      </w:r>
      <w: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FFE3" w14:textId="77777777" w:rsidR="00EB7D77" w:rsidRDefault="00EB7D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D06B93" w14:textId="77777777" w:rsidR="00EB7D77" w:rsidRDefault="00EB7D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B4D3" w14:textId="77777777" w:rsidR="00EB7D77" w:rsidRDefault="00EB7D77" w:rsidP="003253B4">
    <w:pPr>
      <w:pStyle w:val="Nagwek"/>
      <w:jc w:val="center"/>
      <w:rPr>
        <w:noProof/>
      </w:rPr>
    </w:pPr>
    <w:r w:rsidRPr="00555890">
      <w:rPr>
        <w:rFonts w:ascii="Calibri" w:eastAsia="Calibri" w:hAnsi="Calibri"/>
        <w:noProof/>
        <w:sz w:val="22"/>
        <w:szCs w:val="22"/>
      </w:rPr>
      <w:drawing>
        <wp:inline distT="0" distB="0" distL="0" distR="0" wp14:anchorId="51662FB7" wp14:editId="58416E86">
          <wp:extent cx="5759450" cy="67668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6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1BD753" w14:textId="77777777" w:rsidR="00EB7D77" w:rsidRDefault="00EB7D77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8FFA154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362" w:hanging="360"/>
      </w:pPr>
      <w:rPr>
        <w:b w:val="0"/>
        <w:i w:val="0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  <w:i w:val="0"/>
        <w:sz w:val="20"/>
      </w:r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611" w:hanging="423"/>
      </w:pPr>
      <w:rPr>
        <w:rFonts w:ascii="Times New Roman" w:eastAsia="Arial" w:hAnsi="Times New Roman" w:cs="Times New Roman" w:hint="default"/>
        <w:color w:val="000000"/>
        <w:spacing w:val="-11"/>
        <w:w w:val="103"/>
        <w:sz w:val="22"/>
        <w:szCs w:val="22"/>
      </w:rPr>
    </w:lvl>
  </w:abstractNum>
  <w:abstractNum w:abstractNumId="4" w15:restartNumberingAfterBreak="0">
    <w:nsid w:val="0000001E"/>
    <w:multiLevelType w:val="multilevel"/>
    <w:tmpl w:val="0000001E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b w:val="0"/>
        <w:i w:val="0"/>
        <w:sz w:val="20"/>
      </w:rPr>
    </w:lvl>
  </w:abstractNum>
  <w:abstractNum w:abstractNumId="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 w:eastAsia="pl-PL"/>
      </w:rPr>
    </w:lvl>
  </w:abstractNum>
  <w:abstractNum w:abstractNumId="6" w15:restartNumberingAfterBreak="0">
    <w:nsid w:val="0000002B"/>
    <w:multiLevelType w:val="multilevel"/>
    <w:tmpl w:val="0000002B"/>
    <w:name w:val="WW8Num4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34"/>
    <w:multiLevelType w:val="multilevel"/>
    <w:tmpl w:val="A9F248C6"/>
    <w:name w:val="WW8Num5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8" w15:restartNumberingAfterBreak="0">
    <w:nsid w:val="001128C2"/>
    <w:multiLevelType w:val="hybridMultilevel"/>
    <w:tmpl w:val="B58A1FC2"/>
    <w:lvl w:ilvl="0" w:tplc="411075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94DA4"/>
    <w:multiLevelType w:val="hybridMultilevel"/>
    <w:tmpl w:val="C6DECC92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223F"/>
    <w:multiLevelType w:val="multilevel"/>
    <w:tmpl w:val="C220CD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842013"/>
    <w:multiLevelType w:val="multilevel"/>
    <w:tmpl w:val="78806952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2" w15:restartNumberingAfterBreak="0">
    <w:nsid w:val="11132BDC"/>
    <w:multiLevelType w:val="hybridMultilevel"/>
    <w:tmpl w:val="3AC856E6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2B5D2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2635E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152AEA6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E11BC4"/>
    <w:multiLevelType w:val="hybridMultilevel"/>
    <w:tmpl w:val="B4A6DA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7D6284F"/>
    <w:multiLevelType w:val="hybridMultilevel"/>
    <w:tmpl w:val="1ACEA7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90A37D2"/>
    <w:multiLevelType w:val="hybridMultilevel"/>
    <w:tmpl w:val="41BC14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A2A14"/>
    <w:multiLevelType w:val="singleLevel"/>
    <w:tmpl w:val="08667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1E9272E5"/>
    <w:multiLevelType w:val="hybridMultilevel"/>
    <w:tmpl w:val="D41A89D4"/>
    <w:lvl w:ilvl="0" w:tplc="19A2C8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3B2EAE2">
      <w:start w:val="1"/>
      <w:numFmt w:val="decimal"/>
      <w:lvlText w:val="%3)"/>
      <w:lvlJc w:val="left"/>
      <w:pPr>
        <w:tabs>
          <w:tab w:val="num" w:pos="1168"/>
        </w:tabs>
        <w:ind w:left="1168" w:hanging="60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CD4D11"/>
    <w:multiLevelType w:val="hybridMultilevel"/>
    <w:tmpl w:val="BACE2938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E0647"/>
    <w:multiLevelType w:val="hybridMultilevel"/>
    <w:tmpl w:val="F424A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39A0429"/>
    <w:multiLevelType w:val="hybridMultilevel"/>
    <w:tmpl w:val="4B3C9E2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AD96BF3A">
      <w:start w:val="1"/>
      <w:numFmt w:val="lowerLetter"/>
      <w:lvlText w:val="%2)"/>
      <w:lvlJc w:val="left"/>
      <w:pPr>
        <w:ind w:left="2508" w:hanging="360"/>
      </w:pPr>
      <w:rPr>
        <w:rFonts w:hint="default"/>
        <w:color w:val="auto"/>
      </w:rPr>
    </w:lvl>
    <w:lvl w:ilvl="2" w:tplc="B16AD77A">
      <w:start w:val="1"/>
      <w:numFmt w:val="decimal"/>
      <w:lvlText w:val="%3)"/>
      <w:lvlJc w:val="left"/>
      <w:pPr>
        <w:ind w:left="3408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24A75C5A"/>
    <w:multiLevelType w:val="hybridMultilevel"/>
    <w:tmpl w:val="4A7008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51B443F"/>
    <w:multiLevelType w:val="hybridMultilevel"/>
    <w:tmpl w:val="B6DEE91C"/>
    <w:lvl w:ilvl="0" w:tplc="911426A2">
      <w:start w:val="1"/>
      <w:numFmt w:val="decimal"/>
      <w:lvlText w:val="%1."/>
      <w:lvlJc w:val="left"/>
      <w:pPr>
        <w:ind w:left="611" w:hanging="423"/>
      </w:pPr>
      <w:rPr>
        <w:rFonts w:ascii="Times New Roman" w:eastAsia="Arial" w:hAnsi="Times New Roman" w:cs="Times New Roman" w:hint="default"/>
        <w:strike w:val="0"/>
        <w:color w:val="000000"/>
        <w:spacing w:val="-11"/>
        <w:w w:val="103"/>
        <w:sz w:val="22"/>
        <w:szCs w:val="22"/>
      </w:rPr>
    </w:lvl>
    <w:lvl w:ilvl="1" w:tplc="6080A69E">
      <w:start w:val="1"/>
      <w:numFmt w:val="lowerLetter"/>
      <w:lvlText w:val="%2)"/>
      <w:lvlJc w:val="left"/>
      <w:pPr>
        <w:ind w:left="892" w:hanging="358"/>
      </w:pPr>
      <w:rPr>
        <w:rFonts w:ascii="Times New Roman" w:eastAsia="Arial" w:hAnsi="Times New Roman" w:cs="Times New Roman" w:hint="default"/>
        <w:color w:val="auto"/>
        <w:spacing w:val="-14"/>
        <w:w w:val="103"/>
        <w:kern w:val="24"/>
      </w:rPr>
    </w:lvl>
    <w:lvl w:ilvl="2" w:tplc="65B407AC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3" w:tplc="B058C0D8">
      <w:start w:val="1"/>
      <w:numFmt w:val="bullet"/>
      <w:lvlText w:val="•"/>
      <w:lvlJc w:val="left"/>
      <w:pPr>
        <w:ind w:left="2780" w:hanging="358"/>
      </w:pPr>
      <w:rPr>
        <w:rFonts w:hint="default"/>
      </w:rPr>
    </w:lvl>
    <w:lvl w:ilvl="4" w:tplc="D1AC578A">
      <w:start w:val="1"/>
      <w:numFmt w:val="bullet"/>
      <w:lvlText w:val="•"/>
      <w:lvlJc w:val="left"/>
      <w:pPr>
        <w:ind w:left="3720" w:hanging="358"/>
      </w:pPr>
      <w:rPr>
        <w:rFonts w:hint="default"/>
      </w:rPr>
    </w:lvl>
    <w:lvl w:ilvl="5" w:tplc="9E06CFEC">
      <w:start w:val="1"/>
      <w:numFmt w:val="bullet"/>
      <w:lvlText w:val="•"/>
      <w:lvlJc w:val="left"/>
      <w:pPr>
        <w:ind w:left="4660" w:hanging="358"/>
      </w:pPr>
      <w:rPr>
        <w:rFonts w:hint="default"/>
      </w:rPr>
    </w:lvl>
    <w:lvl w:ilvl="6" w:tplc="1ABE36E6">
      <w:start w:val="1"/>
      <w:numFmt w:val="bullet"/>
      <w:lvlText w:val="•"/>
      <w:lvlJc w:val="left"/>
      <w:pPr>
        <w:ind w:left="5600" w:hanging="358"/>
      </w:pPr>
      <w:rPr>
        <w:rFonts w:hint="default"/>
      </w:rPr>
    </w:lvl>
    <w:lvl w:ilvl="7" w:tplc="9CD87550">
      <w:start w:val="1"/>
      <w:numFmt w:val="bullet"/>
      <w:lvlText w:val="•"/>
      <w:lvlJc w:val="left"/>
      <w:pPr>
        <w:ind w:left="6540" w:hanging="358"/>
      </w:pPr>
      <w:rPr>
        <w:rFonts w:hint="default"/>
      </w:rPr>
    </w:lvl>
    <w:lvl w:ilvl="8" w:tplc="EE50FE56">
      <w:start w:val="1"/>
      <w:numFmt w:val="bullet"/>
      <w:lvlText w:val="•"/>
      <w:lvlJc w:val="left"/>
      <w:pPr>
        <w:ind w:left="7480" w:hanging="358"/>
      </w:pPr>
      <w:rPr>
        <w:rFonts w:hint="default"/>
      </w:rPr>
    </w:lvl>
  </w:abstractNum>
  <w:abstractNum w:abstractNumId="24" w15:restartNumberingAfterBreak="0">
    <w:nsid w:val="2C60232F"/>
    <w:multiLevelType w:val="hybridMultilevel"/>
    <w:tmpl w:val="EBE2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A4489"/>
    <w:multiLevelType w:val="hybridMultilevel"/>
    <w:tmpl w:val="9FDC51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58F7293"/>
    <w:multiLevelType w:val="hybridMultilevel"/>
    <w:tmpl w:val="E5F2087E"/>
    <w:lvl w:ilvl="0" w:tplc="4B8476C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6F57A1"/>
    <w:multiLevelType w:val="hybridMultilevel"/>
    <w:tmpl w:val="2B04B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70D18"/>
    <w:multiLevelType w:val="hybridMultilevel"/>
    <w:tmpl w:val="9BBA956A"/>
    <w:lvl w:ilvl="0" w:tplc="F2506A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9C9F6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3A60C86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6ECE5264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64889"/>
    <w:multiLevelType w:val="hybridMultilevel"/>
    <w:tmpl w:val="C26AE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F1951B8"/>
    <w:multiLevelType w:val="hybridMultilevel"/>
    <w:tmpl w:val="7804A3BE"/>
    <w:lvl w:ilvl="0" w:tplc="21785F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3F375BF8"/>
    <w:multiLevelType w:val="hybridMultilevel"/>
    <w:tmpl w:val="FE780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822394"/>
    <w:multiLevelType w:val="hybridMultilevel"/>
    <w:tmpl w:val="415483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1C32530"/>
    <w:multiLevelType w:val="hybridMultilevel"/>
    <w:tmpl w:val="9B1C05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41E7058E"/>
    <w:multiLevelType w:val="hybridMultilevel"/>
    <w:tmpl w:val="6BCA9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31D61CC"/>
    <w:multiLevelType w:val="hybridMultilevel"/>
    <w:tmpl w:val="4DBA3FF8"/>
    <w:lvl w:ilvl="0" w:tplc="7804CC4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C45C31"/>
    <w:multiLevelType w:val="hybridMultilevel"/>
    <w:tmpl w:val="F88A671A"/>
    <w:lvl w:ilvl="0" w:tplc="52921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3A172B"/>
    <w:multiLevelType w:val="hybridMultilevel"/>
    <w:tmpl w:val="FACC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C94DFC"/>
    <w:multiLevelType w:val="multilevel"/>
    <w:tmpl w:val="66428C28"/>
    <w:lvl w:ilvl="0">
      <w:start w:val="1"/>
      <w:numFmt w:val="bullet"/>
      <w:lvlText w:val="−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</w:lvl>
    <w:lvl w:ilvl="6">
      <w:start w:val="1"/>
      <w:numFmt w:val="bullet"/>
      <w:lvlText w:val="●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</w:lvl>
  </w:abstractNum>
  <w:abstractNum w:abstractNumId="39" w15:restartNumberingAfterBreak="0">
    <w:nsid w:val="4F4E19C9"/>
    <w:multiLevelType w:val="hybridMultilevel"/>
    <w:tmpl w:val="B388D9BC"/>
    <w:lvl w:ilvl="0" w:tplc="C23A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0C0757"/>
    <w:multiLevelType w:val="multilevel"/>
    <w:tmpl w:val="159675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5E4DC6"/>
    <w:multiLevelType w:val="hybridMultilevel"/>
    <w:tmpl w:val="33CEC08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0D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814AB3"/>
    <w:multiLevelType w:val="hybridMultilevel"/>
    <w:tmpl w:val="C7907BC4"/>
    <w:lvl w:ilvl="0" w:tplc="972634C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102091"/>
    <w:multiLevelType w:val="hybridMultilevel"/>
    <w:tmpl w:val="19C88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24718F"/>
    <w:multiLevelType w:val="hybridMultilevel"/>
    <w:tmpl w:val="7532979E"/>
    <w:lvl w:ilvl="0" w:tplc="3A60C8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5" w15:restartNumberingAfterBreak="0">
    <w:nsid w:val="62594A93"/>
    <w:multiLevelType w:val="hybridMultilevel"/>
    <w:tmpl w:val="00C02674"/>
    <w:lvl w:ilvl="0" w:tplc="A2EE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3A0B12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CB3FDD"/>
    <w:multiLevelType w:val="multilevel"/>
    <w:tmpl w:val="ED94E692"/>
    <w:lvl w:ilvl="0">
      <w:start w:val="1"/>
      <w:numFmt w:val="bullet"/>
      <w:lvlText w:val="−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</w:lvl>
    <w:lvl w:ilvl="6">
      <w:start w:val="1"/>
      <w:numFmt w:val="bullet"/>
      <w:lvlText w:val="●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</w:lvl>
  </w:abstractNum>
  <w:abstractNum w:abstractNumId="47" w15:restartNumberingAfterBreak="0">
    <w:nsid w:val="65C75908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  <w:i w:val="0"/>
        <w:sz w:val="20"/>
      </w:rPr>
    </w:lvl>
  </w:abstractNum>
  <w:abstractNum w:abstractNumId="48" w15:restartNumberingAfterBreak="0">
    <w:nsid w:val="675A312A"/>
    <w:multiLevelType w:val="hybridMultilevel"/>
    <w:tmpl w:val="6BCA9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7B970E8"/>
    <w:multiLevelType w:val="hybridMultilevel"/>
    <w:tmpl w:val="8E0C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D52BED"/>
    <w:multiLevelType w:val="hybridMultilevel"/>
    <w:tmpl w:val="062E853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E18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71A8D60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8835FA"/>
    <w:multiLevelType w:val="multilevel"/>
    <w:tmpl w:val="524E0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abstractNum w:abstractNumId="53" w15:restartNumberingAfterBreak="0">
    <w:nsid w:val="6E8C4036"/>
    <w:multiLevelType w:val="hybridMultilevel"/>
    <w:tmpl w:val="76D40DBC"/>
    <w:lvl w:ilvl="0" w:tplc="34E4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D431AF"/>
    <w:multiLevelType w:val="multilevel"/>
    <w:tmpl w:val="84AE98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A5153"/>
    <w:multiLevelType w:val="hybridMultilevel"/>
    <w:tmpl w:val="C1B4A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B0C41A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1"/>
  </w:num>
  <w:num w:numId="4">
    <w:abstractNumId w:val="50"/>
  </w:num>
  <w:num w:numId="5">
    <w:abstractNumId w:val="12"/>
  </w:num>
  <w:num w:numId="6">
    <w:abstractNumId w:val="53"/>
  </w:num>
  <w:num w:numId="7">
    <w:abstractNumId w:val="17"/>
  </w:num>
  <w:num w:numId="8">
    <w:abstractNumId w:val="45"/>
  </w:num>
  <w:num w:numId="9">
    <w:abstractNumId w:val="16"/>
  </w:num>
  <w:num w:numId="10">
    <w:abstractNumId w:val="18"/>
  </w:num>
  <w:num w:numId="11">
    <w:abstractNumId w:val="26"/>
  </w:num>
  <w:num w:numId="12">
    <w:abstractNumId w:val="42"/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52"/>
  </w:num>
  <w:num w:numId="17">
    <w:abstractNumId w:val="28"/>
  </w:num>
  <w:num w:numId="18">
    <w:abstractNumId w:val="10"/>
  </w:num>
  <w:num w:numId="19">
    <w:abstractNumId w:val="40"/>
  </w:num>
  <w:num w:numId="20">
    <w:abstractNumId w:val="11"/>
  </w:num>
  <w:num w:numId="21">
    <w:abstractNumId w:val="55"/>
  </w:num>
  <w:num w:numId="22">
    <w:abstractNumId w:val="44"/>
  </w:num>
  <w:num w:numId="23">
    <w:abstractNumId w:val="7"/>
  </w:num>
  <w:num w:numId="24">
    <w:abstractNumId w:val="0"/>
  </w:num>
  <w:num w:numId="25">
    <w:abstractNumId w:val="2"/>
  </w:num>
  <w:num w:numId="26">
    <w:abstractNumId w:val="4"/>
  </w:num>
  <w:num w:numId="27">
    <w:abstractNumId w:val="6"/>
  </w:num>
  <w:num w:numId="28">
    <w:abstractNumId w:val="1"/>
  </w:num>
  <w:num w:numId="29">
    <w:abstractNumId w:val="54"/>
  </w:num>
  <w:num w:numId="30">
    <w:abstractNumId w:val="49"/>
  </w:num>
  <w:num w:numId="31">
    <w:abstractNumId w:val="43"/>
  </w:num>
  <w:num w:numId="32">
    <w:abstractNumId w:val="14"/>
  </w:num>
  <w:num w:numId="33">
    <w:abstractNumId w:val="24"/>
  </w:num>
  <w:num w:numId="34">
    <w:abstractNumId w:val="22"/>
  </w:num>
  <w:num w:numId="35">
    <w:abstractNumId w:val="48"/>
  </w:num>
  <w:num w:numId="36">
    <w:abstractNumId w:val="31"/>
  </w:num>
  <w:num w:numId="37">
    <w:abstractNumId w:val="34"/>
  </w:num>
  <w:num w:numId="38">
    <w:abstractNumId w:val="29"/>
  </w:num>
  <w:num w:numId="39">
    <w:abstractNumId w:val="46"/>
  </w:num>
  <w:num w:numId="40">
    <w:abstractNumId w:val="38"/>
  </w:num>
  <w:num w:numId="41">
    <w:abstractNumId w:val="32"/>
  </w:num>
  <w:num w:numId="42">
    <w:abstractNumId w:val="37"/>
  </w:num>
  <w:num w:numId="43">
    <w:abstractNumId w:val="27"/>
  </w:num>
  <w:num w:numId="44">
    <w:abstractNumId w:val="9"/>
  </w:num>
  <w:num w:numId="45">
    <w:abstractNumId w:val="20"/>
  </w:num>
  <w:num w:numId="46">
    <w:abstractNumId w:val="15"/>
  </w:num>
  <w:num w:numId="47">
    <w:abstractNumId w:val="25"/>
  </w:num>
  <w:num w:numId="48">
    <w:abstractNumId w:val="33"/>
  </w:num>
  <w:num w:numId="49">
    <w:abstractNumId w:val="36"/>
  </w:num>
  <w:num w:numId="50">
    <w:abstractNumId w:val="30"/>
  </w:num>
  <w:num w:numId="51">
    <w:abstractNumId w:val="35"/>
  </w:num>
  <w:num w:numId="52">
    <w:abstractNumId w:val="8"/>
  </w:num>
  <w:num w:numId="53">
    <w:abstractNumId w:val="13"/>
  </w:num>
  <w:num w:numId="54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70"/>
    <w:rsid w:val="00000A86"/>
    <w:rsid w:val="00000AF2"/>
    <w:rsid w:val="00001975"/>
    <w:rsid w:val="00001BA6"/>
    <w:rsid w:val="00001E6A"/>
    <w:rsid w:val="00001F04"/>
    <w:rsid w:val="000038EA"/>
    <w:rsid w:val="00003A69"/>
    <w:rsid w:val="00003B56"/>
    <w:rsid w:val="00003D5C"/>
    <w:rsid w:val="00003FCF"/>
    <w:rsid w:val="0000404F"/>
    <w:rsid w:val="00004483"/>
    <w:rsid w:val="0000456E"/>
    <w:rsid w:val="000045C2"/>
    <w:rsid w:val="00004615"/>
    <w:rsid w:val="0000477F"/>
    <w:rsid w:val="00004B76"/>
    <w:rsid w:val="00004B9D"/>
    <w:rsid w:val="00004C1B"/>
    <w:rsid w:val="00005B1D"/>
    <w:rsid w:val="000061EB"/>
    <w:rsid w:val="0000642E"/>
    <w:rsid w:val="00006500"/>
    <w:rsid w:val="000065C0"/>
    <w:rsid w:val="000066CB"/>
    <w:rsid w:val="000067EB"/>
    <w:rsid w:val="000072A5"/>
    <w:rsid w:val="000072EC"/>
    <w:rsid w:val="000074AC"/>
    <w:rsid w:val="00007B29"/>
    <w:rsid w:val="00007BF6"/>
    <w:rsid w:val="00007FDB"/>
    <w:rsid w:val="0001008D"/>
    <w:rsid w:val="0001090C"/>
    <w:rsid w:val="00010A4D"/>
    <w:rsid w:val="00010D60"/>
    <w:rsid w:val="000110B1"/>
    <w:rsid w:val="00011710"/>
    <w:rsid w:val="00012A55"/>
    <w:rsid w:val="00012BAB"/>
    <w:rsid w:val="00013794"/>
    <w:rsid w:val="00013EA4"/>
    <w:rsid w:val="000140E6"/>
    <w:rsid w:val="00014205"/>
    <w:rsid w:val="00014D68"/>
    <w:rsid w:val="00014F9C"/>
    <w:rsid w:val="00015788"/>
    <w:rsid w:val="00015CDD"/>
    <w:rsid w:val="00015E69"/>
    <w:rsid w:val="00016021"/>
    <w:rsid w:val="0001621D"/>
    <w:rsid w:val="000168F6"/>
    <w:rsid w:val="00016A97"/>
    <w:rsid w:val="00016AC1"/>
    <w:rsid w:val="00016E5C"/>
    <w:rsid w:val="00020A61"/>
    <w:rsid w:val="00020D50"/>
    <w:rsid w:val="00020F15"/>
    <w:rsid w:val="00021AAE"/>
    <w:rsid w:val="00022183"/>
    <w:rsid w:val="000226D9"/>
    <w:rsid w:val="00022766"/>
    <w:rsid w:val="0002290F"/>
    <w:rsid w:val="0002328C"/>
    <w:rsid w:val="000242C1"/>
    <w:rsid w:val="00024CCA"/>
    <w:rsid w:val="000252F1"/>
    <w:rsid w:val="000254FE"/>
    <w:rsid w:val="00025B4E"/>
    <w:rsid w:val="000260F5"/>
    <w:rsid w:val="0002638C"/>
    <w:rsid w:val="0002660F"/>
    <w:rsid w:val="00026F80"/>
    <w:rsid w:val="0002714F"/>
    <w:rsid w:val="00027220"/>
    <w:rsid w:val="0002768C"/>
    <w:rsid w:val="00027CDD"/>
    <w:rsid w:val="000302C2"/>
    <w:rsid w:val="00030321"/>
    <w:rsid w:val="00030CE5"/>
    <w:rsid w:val="00031231"/>
    <w:rsid w:val="0003124A"/>
    <w:rsid w:val="000315BF"/>
    <w:rsid w:val="0003196E"/>
    <w:rsid w:val="00031B7E"/>
    <w:rsid w:val="00032650"/>
    <w:rsid w:val="00032DF3"/>
    <w:rsid w:val="0003311D"/>
    <w:rsid w:val="000336C4"/>
    <w:rsid w:val="000339AA"/>
    <w:rsid w:val="00033B50"/>
    <w:rsid w:val="00034C75"/>
    <w:rsid w:val="00035054"/>
    <w:rsid w:val="000354CF"/>
    <w:rsid w:val="0003556C"/>
    <w:rsid w:val="0003586D"/>
    <w:rsid w:val="000359F9"/>
    <w:rsid w:val="00036118"/>
    <w:rsid w:val="000361C5"/>
    <w:rsid w:val="00036293"/>
    <w:rsid w:val="00036408"/>
    <w:rsid w:val="0003676D"/>
    <w:rsid w:val="00036778"/>
    <w:rsid w:val="00036A55"/>
    <w:rsid w:val="00036C3E"/>
    <w:rsid w:val="00037C35"/>
    <w:rsid w:val="00040561"/>
    <w:rsid w:val="00040A3B"/>
    <w:rsid w:val="00040BA2"/>
    <w:rsid w:val="00041080"/>
    <w:rsid w:val="00041186"/>
    <w:rsid w:val="000413A2"/>
    <w:rsid w:val="0004184C"/>
    <w:rsid w:val="000418DA"/>
    <w:rsid w:val="00041BB5"/>
    <w:rsid w:val="00042C01"/>
    <w:rsid w:val="00043039"/>
    <w:rsid w:val="0004308F"/>
    <w:rsid w:val="0004373B"/>
    <w:rsid w:val="000438AD"/>
    <w:rsid w:val="00043F88"/>
    <w:rsid w:val="00044D62"/>
    <w:rsid w:val="00045767"/>
    <w:rsid w:val="00045B02"/>
    <w:rsid w:val="00045E5C"/>
    <w:rsid w:val="00045E96"/>
    <w:rsid w:val="000465FE"/>
    <w:rsid w:val="00047627"/>
    <w:rsid w:val="000500FC"/>
    <w:rsid w:val="00050333"/>
    <w:rsid w:val="00050C44"/>
    <w:rsid w:val="00050D32"/>
    <w:rsid w:val="00050F76"/>
    <w:rsid w:val="0005104C"/>
    <w:rsid w:val="00052142"/>
    <w:rsid w:val="00052D5A"/>
    <w:rsid w:val="00053326"/>
    <w:rsid w:val="000534FF"/>
    <w:rsid w:val="00053570"/>
    <w:rsid w:val="00053A74"/>
    <w:rsid w:val="00053B2D"/>
    <w:rsid w:val="00053FD1"/>
    <w:rsid w:val="000544C2"/>
    <w:rsid w:val="00054C03"/>
    <w:rsid w:val="00054C66"/>
    <w:rsid w:val="00054D4C"/>
    <w:rsid w:val="00054F83"/>
    <w:rsid w:val="000553CA"/>
    <w:rsid w:val="00055ED9"/>
    <w:rsid w:val="000560D0"/>
    <w:rsid w:val="00056128"/>
    <w:rsid w:val="00056137"/>
    <w:rsid w:val="00056470"/>
    <w:rsid w:val="000568AC"/>
    <w:rsid w:val="00056909"/>
    <w:rsid w:val="00056CDB"/>
    <w:rsid w:val="000574B8"/>
    <w:rsid w:val="00057DAE"/>
    <w:rsid w:val="00060271"/>
    <w:rsid w:val="00060293"/>
    <w:rsid w:val="00060563"/>
    <w:rsid w:val="000607CF"/>
    <w:rsid w:val="00060958"/>
    <w:rsid w:val="0006154C"/>
    <w:rsid w:val="00061653"/>
    <w:rsid w:val="0006183A"/>
    <w:rsid w:val="00061DBB"/>
    <w:rsid w:val="000621BC"/>
    <w:rsid w:val="00062332"/>
    <w:rsid w:val="000626D9"/>
    <w:rsid w:val="000632E1"/>
    <w:rsid w:val="00063A86"/>
    <w:rsid w:val="00063D6E"/>
    <w:rsid w:val="00064401"/>
    <w:rsid w:val="000651C9"/>
    <w:rsid w:val="000654BB"/>
    <w:rsid w:val="00066CAE"/>
    <w:rsid w:val="0006718D"/>
    <w:rsid w:val="000677F6"/>
    <w:rsid w:val="0007001F"/>
    <w:rsid w:val="000701CC"/>
    <w:rsid w:val="000702CE"/>
    <w:rsid w:val="00070813"/>
    <w:rsid w:val="000709F3"/>
    <w:rsid w:val="00070D22"/>
    <w:rsid w:val="0007140B"/>
    <w:rsid w:val="00071747"/>
    <w:rsid w:val="0007279C"/>
    <w:rsid w:val="00072DD2"/>
    <w:rsid w:val="00073BC9"/>
    <w:rsid w:val="00074192"/>
    <w:rsid w:val="000743CB"/>
    <w:rsid w:val="000756AF"/>
    <w:rsid w:val="0007662C"/>
    <w:rsid w:val="000766A6"/>
    <w:rsid w:val="000772F1"/>
    <w:rsid w:val="00077B00"/>
    <w:rsid w:val="000800E8"/>
    <w:rsid w:val="00080C35"/>
    <w:rsid w:val="00080F3B"/>
    <w:rsid w:val="0008154A"/>
    <w:rsid w:val="00081569"/>
    <w:rsid w:val="000818E1"/>
    <w:rsid w:val="00081ECB"/>
    <w:rsid w:val="00082327"/>
    <w:rsid w:val="00082551"/>
    <w:rsid w:val="00083080"/>
    <w:rsid w:val="000832F2"/>
    <w:rsid w:val="0008335E"/>
    <w:rsid w:val="0008372C"/>
    <w:rsid w:val="000837A1"/>
    <w:rsid w:val="00083EA9"/>
    <w:rsid w:val="00084315"/>
    <w:rsid w:val="00084346"/>
    <w:rsid w:val="00084D50"/>
    <w:rsid w:val="00085250"/>
    <w:rsid w:val="000853BD"/>
    <w:rsid w:val="00085561"/>
    <w:rsid w:val="00085C6D"/>
    <w:rsid w:val="000868DD"/>
    <w:rsid w:val="000869B7"/>
    <w:rsid w:val="00086DB8"/>
    <w:rsid w:val="000873DF"/>
    <w:rsid w:val="00087447"/>
    <w:rsid w:val="00087452"/>
    <w:rsid w:val="000878DB"/>
    <w:rsid w:val="00090589"/>
    <w:rsid w:val="000909CB"/>
    <w:rsid w:val="00090CE5"/>
    <w:rsid w:val="00091A18"/>
    <w:rsid w:val="000921BC"/>
    <w:rsid w:val="000923D9"/>
    <w:rsid w:val="000929F9"/>
    <w:rsid w:val="00093F4A"/>
    <w:rsid w:val="00094E0D"/>
    <w:rsid w:val="00094F00"/>
    <w:rsid w:val="00094FAD"/>
    <w:rsid w:val="000956A4"/>
    <w:rsid w:val="00095B4E"/>
    <w:rsid w:val="000965C9"/>
    <w:rsid w:val="00096B1A"/>
    <w:rsid w:val="00096FBD"/>
    <w:rsid w:val="00097BC9"/>
    <w:rsid w:val="00097C30"/>
    <w:rsid w:val="000A09D5"/>
    <w:rsid w:val="000A105D"/>
    <w:rsid w:val="000A13C6"/>
    <w:rsid w:val="000A14D4"/>
    <w:rsid w:val="000A1F0E"/>
    <w:rsid w:val="000A210F"/>
    <w:rsid w:val="000A26A0"/>
    <w:rsid w:val="000A2C2E"/>
    <w:rsid w:val="000A2D30"/>
    <w:rsid w:val="000A2D9E"/>
    <w:rsid w:val="000A2DB2"/>
    <w:rsid w:val="000A3A84"/>
    <w:rsid w:val="000A3FA6"/>
    <w:rsid w:val="000A4090"/>
    <w:rsid w:val="000A40BD"/>
    <w:rsid w:val="000A5488"/>
    <w:rsid w:val="000A572F"/>
    <w:rsid w:val="000A5B73"/>
    <w:rsid w:val="000A5ECF"/>
    <w:rsid w:val="000A61A2"/>
    <w:rsid w:val="000A6956"/>
    <w:rsid w:val="000A6EA5"/>
    <w:rsid w:val="000A6F07"/>
    <w:rsid w:val="000A7665"/>
    <w:rsid w:val="000A7756"/>
    <w:rsid w:val="000A7B71"/>
    <w:rsid w:val="000A7D97"/>
    <w:rsid w:val="000B0428"/>
    <w:rsid w:val="000B0576"/>
    <w:rsid w:val="000B0D68"/>
    <w:rsid w:val="000B0D76"/>
    <w:rsid w:val="000B0EBE"/>
    <w:rsid w:val="000B10BE"/>
    <w:rsid w:val="000B1343"/>
    <w:rsid w:val="000B1484"/>
    <w:rsid w:val="000B17C2"/>
    <w:rsid w:val="000B2390"/>
    <w:rsid w:val="000B2671"/>
    <w:rsid w:val="000B2674"/>
    <w:rsid w:val="000B32DC"/>
    <w:rsid w:val="000B33C9"/>
    <w:rsid w:val="000B4CB2"/>
    <w:rsid w:val="000B4D15"/>
    <w:rsid w:val="000B5D0E"/>
    <w:rsid w:val="000B5EC5"/>
    <w:rsid w:val="000B60E9"/>
    <w:rsid w:val="000B61D7"/>
    <w:rsid w:val="000B6334"/>
    <w:rsid w:val="000B6784"/>
    <w:rsid w:val="000B6A0B"/>
    <w:rsid w:val="000B77D9"/>
    <w:rsid w:val="000B77DB"/>
    <w:rsid w:val="000B7AEC"/>
    <w:rsid w:val="000B7E5D"/>
    <w:rsid w:val="000C04E7"/>
    <w:rsid w:val="000C056A"/>
    <w:rsid w:val="000C06C1"/>
    <w:rsid w:val="000C1008"/>
    <w:rsid w:val="000C109F"/>
    <w:rsid w:val="000C2193"/>
    <w:rsid w:val="000C26AF"/>
    <w:rsid w:val="000C368E"/>
    <w:rsid w:val="000C37DD"/>
    <w:rsid w:val="000C3DF4"/>
    <w:rsid w:val="000C3E04"/>
    <w:rsid w:val="000C4314"/>
    <w:rsid w:val="000C454B"/>
    <w:rsid w:val="000C53C9"/>
    <w:rsid w:val="000C5905"/>
    <w:rsid w:val="000C6497"/>
    <w:rsid w:val="000C6751"/>
    <w:rsid w:val="000C6958"/>
    <w:rsid w:val="000C6DE9"/>
    <w:rsid w:val="000C71F5"/>
    <w:rsid w:val="000C720E"/>
    <w:rsid w:val="000C752E"/>
    <w:rsid w:val="000D081F"/>
    <w:rsid w:val="000D0AE7"/>
    <w:rsid w:val="000D0B53"/>
    <w:rsid w:val="000D0DED"/>
    <w:rsid w:val="000D13C8"/>
    <w:rsid w:val="000D14D8"/>
    <w:rsid w:val="000D1A03"/>
    <w:rsid w:val="000D2325"/>
    <w:rsid w:val="000D2614"/>
    <w:rsid w:val="000D2984"/>
    <w:rsid w:val="000D2D13"/>
    <w:rsid w:val="000D304E"/>
    <w:rsid w:val="000D305D"/>
    <w:rsid w:val="000D325A"/>
    <w:rsid w:val="000D3D92"/>
    <w:rsid w:val="000D4508"/>
    <w:rsid w:val="000D4AE1"/>
    <w:rsid w:val="000D4E89"/>
    <w:rsid w:val="000D4F97"/>
    <w:rsid w:val="000D5199"/>
    <w:rsid w:val="000D5911"/>
    <w:rsid w:val="000D5B16"/>
    <w:rsid w:val="000D64FC"/>
    <w:rsid w:val="000D6EFB"/>
    <w:rsid w:val="000D7DA7"/>
    <w:rsid w:val="000D7EAC"/>
    <w:rsid w:val="000E0DCF"/>
    <w:rsid w:val="000E14CD"/>
    <w:rsid w:val="000E16BB"/>
    <w:rsid w:val="000E16D6"/>
    <w:rsid w:val="000E19C8"/>
    <w:rsid w:val="000E1EE2"/>
    <w:rsid w:val="000E305B"/>
    <w:rsid w:val="000E3183"/>
    <w:rsid w:val="000E3507"/>
    <w:rsid w:val="000E350D"/>
    <w:rsid w:val="000E3515"/>
    <w:rsid w:val="000E37B6"/>
    <w:rsid w:val="000E3A76"/>
    <w:rsid w:val="000E4212"/>
    <w:rsid w:val="000E427F"/>
    <w:rsid w:val="000E477A"/>
    <w:rsid w:val="000E4A16"/>
    <w:rsid w:val="000E4CAD"/>
    <w:rsid w:val="000E5204"/>
    <w:rsid w:val="000E54A4"/>
    <w:rsid w:val="000E59D6"/>
    <w:rsid w:val="000E5B7F"/>
    <w:rsid w:val="000E5BFF"/>
    <w:rsid w:val="000E6056"/>
    <w:rsid w:val="000E60AA"/>
    <w:rsid w:val="000E6B9D"/>
    <w:rsid w:val="000E6D1E"/>
    <w:rsid w:val="000E6EB1"/>
    <w:rsid w:val="000E79BE"/>
    <w:rsid w:val="000F0117"/>
    <w:rsid w:val="000F1C62"/>
    <w:rsid w:val="000F1CC1"/>
    <w:rsid w:val="000F1D45"/>
    <w:rsid w:val="000F1EB4"/>
    <w:rsid w:val="000F26DE"/>
    <w:rsid w:val="000F2CF0"/>
    <w:rsid w:val="000F3226"/>
    <w:rsid w:val="000F410E"/>
    <w:rsid w:val="000F45FE"/>
    <w:rsid w:val="000F47BB"/>
    <w:rsid w:val="000F4D7C"/>
    <w:rsid w:val="000F52BD"/>
    <w:rsid w:val="000F594D"/>
    <w:rsid w:val="000F5A88"/>
    <w:rsid w:val="000F6220"/>
    <w:rsid w:val="000F7029"/>
    <w:rsid w:val="000F7229"/>
    <w:rsid w:val="000F7619"/>
    <w:rsid w:val="000F7E3F"/>
    <w:rsid w:val="000F7F29"/>
    <w:rsid w:val="00100199"/>
    <w:rsid w:val="001004E4"/>
    <w:rsid w:val="00100613"/>
    <w:rsid w:val="001008FB"/>
    <w:rsid w:val="00100C44"/>
    <w:rsid w:val="00100CD2"/>
    <w:rsid w:val="0010156E"/>
    <w:rsid w:val="00101B55"/>
    <w:rsid w:val="00101CD1"/>
    <w:rsid w:val="0010218D"/>
    <w:rsid w:val="00102685"/>
    <w:rsid w:val="00102B57"/>
    <w:rsid w:val="00102D43"/>
    <w:rsid w:val="001035CB"/>
    <w:rsid w:val="001036A2"/>
    <w:rsid w:val="001039FA"/>
    <w:rsid w:val="00103ABA"/>
    <w:rsid w:val="001041C4"/>
    <w:rsid w:val="0010421E"/>
    <w:rsid w:val="00104479"/>
    <w:rsid w:val="00104D50"/>
    <w:rsid w:val="00105412"/>
    <w:rsid w:val="00105552"/>
    <w:rsid w:val="001059AA"/>
    <w:rsid w:val="00105C46"/>
    <w:rsid w:val="0010600A"/>
    <w:rsid w:val="00106632"/>
    <w:rsid w:val="00106E71"/>
    <w:rsid w:val="00107CDB"/>
    <w:rsid w:val="001102CA"/>
    <w:rsid w:val="001107DF"/>
    <w:rsid w:val="00111B8B"/>
    <w:rsid w:val="00111D1B"/>
    <w:rsid w:val="00111D47"/>
    <w:rsid w:val="001123F4"/>
    <w:rsid w:val="001124BD"/>
    <w:rsid w:val="001127F0"/>
    <w:rsid w:val="00112876"/>
    <w:rsid w:val="001128E9"/>
    <w:rsid w:val="00112A54"/>
    <w:rsid w:val="00113610"/>
    <w:rsid w:val="00113EC2"/>
    <w:rsid w:val="001142AF"/>
    <w:rsid w:val="001146EB"/>
    <w:rsid w:val="00114C1B"/>
    <w:rsid w:val="00114C92"/>
    <w:rsid w:val="00115457"/>
    <w:rsid w:val="00115509"/>
    <w:rsid w:val="00115925"/>
    <w:rsid w:val="00115A41"/>
    <w:rsid w:val="00115B8B"/>
    <w:rsid w:val="00115BC6"/>
    <w:rsid w:val="00115CAF"/>
    <w:rsid w:val="0011630A"/>
    <w:rsid w:val="00116466"/>
    <w:rsid w:val="0011652D"/>
    <w:rsid w:val="00116AB2"/>
    <w:rsid w:val="00116D25"/>
    <w:rsid w:val="00116F5C"/>
    <w:rsid w:val="00117077"/>
    <w:rsid w:val="001176A4"/>
    <w:rsid w:val="00117A49"/>
    <w:rsid w:val="00117FD7"/>
    <w:rsid w:val="0012060B"/>
    <w:rsid w:val="00120FB2"/>
    <w:rsid w:val="001211E4"/>
    <w:rsid w:val="00121728"/>
    <w:rsid w:val="00121729"/>
    <w:rsid w:val="00121CE3"/>
    <w:rsid w:val="001221C3"/>
    <w:rsid w:val="00122276"/>
    <w:rsid w:val="00122390"/>
    <w:rsid w:val="001225F8"/>
    <w:rsid w:val="00122AA2"/>
    <w:rsid w:val="00122DAE"/>
    <w:rsid w:val="001231BC"/>
    <w:rsid w:val="00123637"/>
    <w:rsid w:val="00124102"/>
    <w:rsid w:val="00124FEB"/>
    <w:rsid w:val="00125660"/>
    <w:rsid w:val="0012578F"/>
    <w:rsid w:val="001263D5"/>
    <w:rsid w:val="0012647C"/>
    <w:rsid w:val="0012680F"/>
    <w:rsid w:val="001271C2"/>
    <w:rsid w:val="00127CD2"/>
    <w:rsid w:val="001300C2"/>
    <w:rsid w:val="001300D9"/>
    <w:rsid w:val="0013023A"/>
    <w:rsid w:val="001302B8"/>
    <w:rsid w:val="001304AD"/>
    <w:rsid w:val="001304FB"/>
    <w:rsid w:val="0013093B"/>
    <w:rsid w:val="00130D06"/>
    <w:rsid w:val="00130D88"/>
    <w:rsid w:val="00131284"/>
    <w:rsid w:val="00131287"/>
    <w:rsid w:val="00131539"/>
    <w:rsid w:val="00131540"/>
    <w:rsid w:val="00131AD4"/>
    <w:rsid w:val="00131CDF"/>
    <w:rsid w:val="00131CFC"/>
    <w:rsid w:val="00131EF1"/>
    <w:rsid w:val="0013241A"/>
    <w:rsid w:val="001327B7"/>
    <w:rsid w:val="00132AFA"/>
    <w:rsid w:val="00132B2B"/>
    <w:rsid w:val="00133119"/>
    <w:rsid w:val="00133695"/>
    <w:rsid w:val="00133C6E"/>
    <w:rsid w:val="001340A1"/>
    <w:rsid w:val="001341EA"/>
    <w:rsid w:val="001345A6"/>
    <w:rsid w:val="0013494B"/>
    <w:rsid w:val="00134C72"/>
    <w:rsid w:val="00134D7F"/>
    <w:rsid w:val="001356F0"/>
    <w:rsid w:val="001357B5"/>
    <w:rsid w:val="00135816"/>
    <w:rsid w:val="00135BB5"/>
    <w:rsid w:val="00135F9D"/>
    <w:rsid w:val="0013607C"/>
    <w:rsid w:val="00136EB0"/>
    <w:rsid w:val="0013778D"/>
    <w:rsid w:val="00137ABA"/>
    <w:rsid w:val="00140858"/>
    <w:rsid w:val="00140A5C"/>
    <w:rsid w:val="0014134D"/>
    <w:rsid w:val="001414AF"/>
    <w:rsid w:val="00141572"/>
    <w:rsid w:val="00141AD6"/>
    <w:rsid w:val="00141B8B"/>
    <w:rsid w:val="00141D54"/>
    <w:rsid w:val="0014200D"/>
    <w:rsid w:val="00142C0D"/>
    <w:rsid w:val="001433AC"/>
    <w:rsid w:val="001437E8"/>
    <w:rsid w:val="00144FDC"/>
    <w:rsid w:val="00145115"/>
    <w:rsid w:val="00145136"/>
    <w:rsid w:val="00145319"/>
    <w:rsid w:val="001453DC"/>
    <w:rsid w:val="0014545D"/>
    <w:rsid w:val="001457C7"/>
    <w:rsid w:val="00145E16"/>
    <w:rsid w:val="00145E1C"/>
    <w:rsid w:val="00145FCB"/>
    <w:rsid w:val="00146062"/>
    <w:rsid w:val="00146783"/>
    <w:rsid w:val="00146BDD"/>
    <w:rsid w:val="00146D00"/>
    <w:rsid w:val="00147111"/>
    <w:rsid w:val="00147373"/>
    <w:rsid w:val="001473C7"/>
    <w:rsid w:val="001475A8"/>
    <w:rsid w:val="001475D8"/>
    <w:rsid w:val="0014792E"/>
    <w:rsid w:val="00147959"/>
    <w:rsid w:val="00147D09"/>
    <w:rsid w:val="0015034B"/>
    <w:rsid w:val="001505C0"/>
    <w:rsid w:val="00150C1E"/>
    <w:rsid w:val="00150D40"/>
    <w:rsid w:val="00150D46"/>
    <w:rsid w:val="00151542"/>
    <w:rsid w:val="00151B78"/>
    <w:rsid w:val="001520BB"/>
    <w:rsid w:val="00152425"/>
    <w:rsid w:val="001527D6"/>
    <w:rsid w:val="0015282C"/>
    <w:rsid w:val="00152D08"/>
    <w:rsid w:val="00153081"/>
    <w:rsid w:val="001531DD"/>
    <w:rsid w:val="00153265"/>
    <w:rsid w:val="0015337E"/>
    <w:rsid w:val="00153503"/>
    <w:rsid w:val="00153608"/>
    <w:rsid w:val="0015360C"/>
    <w:rsid w:val="0015366C"/>
    <w:rsid w:val="00153786"/>
    <w:rsid w:val="00153EE7"/>
    <w:rsid w:val="00153FB9"/>
    <w:rsid w:val="00154046"/>
    <w:rsid w:val="00154EC9"/>
    <w:rsid w:val="00154F9D"/>
    <w:rsid w:val="00155A97"/>
    <w:rsid w:val="001564AD"/>
    <w:rsid w:val="00156658"/>
    <w:rsid w:val="00157008"/>
    <w:rsid w:val="001572C9"/>
    <w:rsid w:val="001575B1"/>
    <w:rsid w:val="00157EF8"/>
    <w:rsid w:val="00160866"/>
    <w:rsid w:val="00160A2F"/>
    <w:rsid w:val="00160EF8"/>
    <w:rsid w:val="00160FAE"/>
    <w:rsid w:val="001610A4"/>
    <w:rsid w:val="001610BA"/>
    <w:rsid w:val="001615AB"/>
    <w:rsid w:val="001627BF"/>
    <w:rsid w:val="001627DF"/>
    <w:rsid w:val="0016281C"/>
    <w:rsid w:val="00162890"/>
    <w:rsid w:val="00162915"/>
    <w:rsid w:val="001635B5"/>
    <w:rsid w:val="0016397A"/>
    <w:rsid w:val="00163AB9"/>
    <w:rsid w:val="00163F7C"/>
    <w:rsid w:val="00164466"/>
    <w:rsid w:val="00164C04"/>
    <w:rsid w:val="0016500C"/>
    <w:rsid w:val="00165526"/>
    <w:rsid w:val="00165A5B"/>
    <w:rsid w:val="00165B82"/>
    <w:rsid w:val="001664B8"/>
    <w:rsid w:val="001665FB"/>
    <w:rsid w:val="0016660B"/>
    <w:rsid w:val="001676BB"/>
    <w:rsid w:val="001677F0"/>
    <w:rsid w:val="0016783B"/>
    <w:rsid w:val="00167D8A"/>
    <w:rsid w:val="00170097"/>
    <w:rsid w:val="001702CB"/>
    <w:rsid w:val="00170668"/>
    <w:rsid w:val="00171361"/>
    <w:rsid w:val="0017163C"/>
    <w:rsid w:val="001724A7"/>
    <w:rsid w:val="00172521"/>
    <w:rsid w:val="00172536"/>
    <w:rsid w:val="001725E3"/>
    <w:rsid w:val="001726E2"/>
    <w:rsid w:val="00172738"/>
    <w:rsid w:val="00173104"/>
    <w:rsid w:val="001734F4"/>
    <w:rsid w:val="00173905"/>
    <w:rsid w:val="00173ADA"/>
    <w:rsid w:val="00174A39"/>
    <w:rsid w:val="00174AD9"/>
    <w:rsid w:val="00174B17"/>
    <w:rsid w:val="00174FB6"/>
    <w:rsid w:val="00175035"/>
    <w:rsid w:val="001759EF"/>
    <w:rsid w:val="0017671E"/>
    <w:rsid w:val="00177B78"/>
    <w:rsid w:val="001804C0"/>
    <w:rsid w:val="00180707"/>
    <w:rsid w:val="00181282"/>
    <w:rsid w:val="001815CA"/>
    <w:rsid w:val="001816C9"/>
    <w:rsid w:val="00181974"/>
    <w:rsid w:val="001836F9"/>
    <w:rsid w:val="00183BA4"/>
    <w:rsid w:val="00183E60"/>
    <w:rsid w:val="00183F19"/>
    <w:rsid w:val="00183F60"/>
    <w:rsid w:val="00184CBC"/>
    <w:rsid w:val="00184F54"/>
    <w:rsid w:val="001852B3"/>
    <w:rsid w:val="0018565A"/>
    <w:rsid w:val="001857C1"/>
    <w:rsid w:val="00185804"/>
    <w:rsid w:val="00185B1B"/>
    <w:rsid w:val="001864F6"/>
    <w:rsid w:val="001868C4"/>
    <w:rsid w:val="00186FAB"/>
    <w:rsid w:val="0018793C"/>
    <w:rsid w:val="00187BC0"/>
    <w:rsid w:val="00187F9B"/>
    <w:rsid w:val="001903F0"/>
    <w:rsid w:val="001909FC"/>
    <w:rsid w:val="00190AC1"/>
    <w:rsid w:val="00190C68"/>
    <w:rsid w:val="00190CB0"/>
    <w:rsid w:val="00192B6C"/>
    <w:rsid w:val="00192CED"/>
    <w:rsid w:val="00193506"/>
    <w:rsid w:val="001936E3"/>
    <w:rsid w:val="001937B5"/>
    <w:rsid w:val="001938DC"/>
    <w:rsid w:val="00194165"/>
    <w:rsid w:val="0019470C"/>
    <w:rsid w:val="00194953"/>
    <w:rsid w:val="00194DCB"/>
    <w:rsid w:val="00194EE2"/>
    <w:rsid w:val="00195034"/>
    <w:rsid w:val="001956EA"/>
    <w:rsid w:val="00196262"/>
    <w:rsid w:val="001965EB"/>
    <w:rsid w:val="00196B89"/>
    <w:rsid w:val="00196EDD"/>
    <w:rsid w:val="001973D4"/>
    <w:rsid w:val="001976B2"/>
    <w:rsid w:val="00197B27"/>
    <w:rsid w:val="00197ED7"/>
    <w:rsid w:val="00197FF2"/>
    <w:rsid w:val="001A062F"/>
    <w:rsid w:val="001A0DAA"/>
    <w:rsid w:val="001A135E"/>
    <w:rsid w:val="001A13B7"/>
    <w:rsid w:val="001A1AE5"/>
    <w:rsid w:val="001A1C46"/>
    <w:rsid w:val="001A1F68"/>
    <w:rsid w:val="001A2215"/>
    <w:rsid w:val="001A271E"/>
    <w:rsid w:val="001A2CA3"/>
    <w:rsid w:val="001A3A20"/>
    <w:rsid w:val="001A3B84"/>
    <w:rsid w:val="001A44FF"/>
    <w:rsid w:val="001A4840"/>
    <w:rsid w:val="001A4F43"/>
    <w:rsid w:val="001A50B1"/>
    <w:rsid w:val="001A57DC"/>
    <w:rsid w:val="001A5D30"/>
    <w:rsid w:val="001A63D2"/>
    <w:rsid w:val="001A6665"/>
    <w:rsid w:val="001A6E9C"/>
    <w:rsid w:val="001A75DC"/>
    <w:rsid w:val="001A7AC5"/>
    <w:rsid w:val="001B00EB"/>
    <w:rsid w:val="001B04E1"/>
    <w:rsid w:val="001B0995"/>
    <w:rsid w:val="001B103D"/>
    <w:rsid w:val="001B1667"/>
    <w:rsid w:val="001B2253"/>
    <w:rsid w:val="001B23DC"/>
    <w:rsid w:val="001B2AE3"/>
    <w:rsid w:val="001B3A72"/>
    <w:rsid w:val="001B4795"/>
    <w:rsid w:val="001B4C7D"/>
    <w:rsid w:val="001B5A86"/>
    <w:rsid w:val="001B5D7D"/>
    <w:rsid w:val="001B6379"/>
    <w:rsid w:val="001B6974"/>
    <w:rsid w:val="001B7784"/>
    <w:rsid w:val="001B797F"/>
    <w:rsid w:val="001C00D9"/>
    <w:rsid w:val="001C0462"/>
    <w:rsid w:val="001C0A0B"/>
    <w:rsid w:val="001C1999"/>
    <w:rsid w:val="001C2B49"/>
    <w:rsid w:val="001C2BD1"/>
    <w:rsid w:val="001C2BD5"/>
    <w:rsid w:val="001C2C27"/>
    <w:rsid w:val="001C2CE7"/>
    <w:rsid w:val="001C2E74"/>
    <w:rsid w:val="001C36F9"/>
    <w:rsid w:val="001C3929"/>
    <w:rsid w:val="001C3BEE"/>
    <w:rsid w:val="001C3D8B"/>
    <w:rsid w:val="001C3E84"/>
    <w:rsid w:val="001C3EBF"/>
    <w:rsid w:val="001C41C2"/>
    <w:rsid w:val="001C4E73"/>
    <w:rsid w:val="001C4F23"/>
    <w:rsid w:val="001C4F54"/>
    <w:rsid w:val="001C5099"/>
    <w:rsid w:val="001C554E"/>
    <w:rsid w:val="001C55E0"/>
    <w:rsid w:val="001C5631"/>
    <w:rsid w:val="001C5649"/>
    <w:rsid w:val="001C63E8"/>
    <w:rsid w:val="001C64D0"/>
    <w:rsid w:val="001C6909"/>
    <w:rsid w:val="001C6AF8"/>
    <w:rsid w:val="001C6EB2"/>
    <w:rsid w:val="001C7039"/>
    <w:rsid w:val="001C706A"/>
    <w:rsid w:val="001C710F"/>
    <w:rsid w:val="001C719E"/>
    <w:rsid w:val="001C7C9D"/>
    <w:rsid w:val="001C7D32"/>
    <w:rsid w:val="001D00C6"/>
    <w:rsid w:val="001D0461"/>
    <w:rsid w:val="001D0BE1"/>
    <w:rsid w:val="001D0D35"/>
    <w:rsid w:val="001D0F7C"/>
    <w:rsid w:val="001D2605"/>
    <w:rsid w:val="001D2871"/>
    <w:rsid w:val="001D2BF6"/>
    <w:rsid w:val="001D2F78"/>
    <w:rsid w:val="001D341F"/>
    <w:rsid w:val="001D3988"/>
    <w:rsid w:val="001D3A61"/>
    <w:rsid w:val="001D42BD"/>
    <w:rsid w:val="001D44C7"/>
    <w:rsid w:val="001D555B"/>
    <w:rsid w:val="001D5F84"/>
    <w:rsid w:val="001D6939"/>
    <w:rsid w:val="001D6AE5"/>
    <w:rsid w:val="001D74CB"/>
    <w:rsid w:val="001D7BC7"/>
    <w:rsid w:val="001E011A"/>
    <w:rsid w:val="001E0D32"/>
    <w:rsid w:val="001E0FAD"/>
    <w:rsid w:val="001E18A5"/>
    <w:rsid w:val="001E1B88"/>
    <w:rsid w:val="001E1F40"/>
    <w:rsid w:val="001E21E5"/>
    <w:rsid w:val="001E2921"/>
    <w:rsid w:val="001E2CA5"/>
    <w:rsid w:val="001E2EC6"/>
    <w:rsid w:val="001E32D4"/>
    <w:rsid w:val="001E3D34"/>
    <w:rsid w:val="001E3D99"/>
    <w:rsid w:val="001E3F18"/>
    <w:rsid w:val="001E43E3"/>
    <w:rsid w:val="001E4BEB"/>
    <w:rsid w:val="001E4D6B"/>
    <w:rsid w:val="001E593E"/>
    <w:rsid w:val="001E59A0"/>
    <w:rsid w:val="001E5B67"/>
    <w:rsid w:val="001E5C91"/>
    <w:rsid w:val="001E5D55"/>
    <w:rsid w:val="001E5EFF"/>
    <w:rsid w:val="001E5FA6"/>
    <w:rsid w:val="001E680D"/>
    <w:rsid w:val="001E690B"/>
    <w:rsid w:val="001E6CAB"/>
    <w:rsid w:val="001E723B"/>
    <w:rsid w:val="001E75F8"/>
    <w:rsid w:val="001F0666"/>
    <w:rsid w:val="001F0863"/>
    <w:rsid w:val="001F0CA3"/>
    <w:rsid w:val="001F1092"/>
    <w:rsid w:val="001F1752"/>
    <w:rsid w:val="001F18D2"/>
    <w:rsid w:val="001F30BD"/>
    <w:rsid w:val="001F3164"/>
    <w:rsid w:val="001F31D0"/>
    <w:rsid w:val="001F35D6"/>
    <w:rsid w:val="001F39C3"/>
    <w:rsid w:val="001F3FC3"/>
    <w:rsid w:val="001F51C8"/>
    <w:rsid w:val="001F5242"/>
    <w:rsid w:val="001F56CC"/>
    <w:rsid w:val="001F56EB"/>
    <w:rsid w:val="001F5798"/>
    <w:rsid w:val="001F5E8D"/>
    <w:rsid w:val="001F61C3"/>
    <w:rsid w:val="001F6934"/>
    <w:rsid w:val="001F6A26"/>
    <w:rsid w:val="001F6E44"/>
    <w:rsid w:val="0020016C"/>
    <w:rsid w:val="002005AF"/>
    <w:rsid w:val="002006F3"/>
    <w:rsid w:val="00200711"/>
    <w:rsid w:val="00200B70"/>
    <w:rsid w:val="00200CC6"/>
    <w:rsid w:val="0020146D"/>
    <w:rsid w:val="00201475"/>
    <w:rsid w:val="00201A14"/>
    <w:rsid w:val="0020297D"/>
    <w:rsid w:val="00202D4A"/>
    <w:rsid w:val="00202E74"/>
    <w:rsid w:val="00202FEA"/>
    <w:rsid w:val="00203375"/>
    <w:rsid w:val="002033FB"/>
    <w:rsid w:val="002035A1"/>
    <w:rsid w:val="00203AEE"/>
    <w:rsid w:val="002040B1"/>
    <w:rsid w:val="00204222"/>
    <w:rsid w:val="00204417"/>
    <w:rsid w:val="0020481D"/>
    <w:rsid w:val="00204D21"/>
    <w:rsid w:val="00204F19"/>
    <w:rsid w:val="0020550B"/>
    <w:rsid w:val="0020573B"/>
    <w:rsid w:val="0020598E"/>
    <w:rsid w:val="00205CD0"/>
    <w:rsid w:val="00206915"/>
    <w:rsid w:val="002069CB"/>
    <w:rsid w:val="00206A8D"/>
    <w:rsid w:val="00207330"/>
    <w:rsid w:val="0021007F"/>
    <w:rsid w:val="00210816"/>
    <w:rsid w:val="00210C34"/>
    <w:rsid w:val="00210C5D"/>
    <w:rsid w:val="00210D49"/>
    <w:rsid w:val="00210FA2"/>
    <w:rsid w:val="00211566"/>
    <w:rsid w:val="00211B74"/>
    <w:rsid w:val="00212129"/>
    <w:rsid w:val="002121C5"/>
    <w:rsid w:val="00212883"/>
    <w:rsid w:val="00213318"/>
    <w:rsid w:val="00213B81"/>
    <w:rsid w:val="0021450F"/>
    <w:rsid w:val="002146BF"/>
    <w:rsid w:val="00214E97"/>
    <w:rsid w:val="00215608"/>
    <w:rsid w:val="00215774"/>
    <w:rsid w:val="00215858"/>
    <w:rsid w:val="002158AB"/>
    <w:rsid w:val="00215A7D"/>
    <w:rsid w:val="00215C91"/>
    <w:rsid w:val="0021665F"/>
    <w:rsid w:val="00216F59"/>
    <w:rsid w:val="00217508"/>
    <w:rsid w:val="002177FE"/>
    <w:rsid w:val="002178C0"/>
    <w:rsid w:val="00220152"/>
    <w:rsid w:val="0022050C"/>
    <w:rsid w:val="00220ECB"/>
    <w:rsid w:val="00221602"/>
    <w:rsid w:val="00221838"/>
    <w:rsid w:val="00221D05"/>
    <w:rsid w:val="00222312"/>
    <w:rsid w:val="002235B3"/>
    <w:rsid w:val="0022388D"/>
    <w:rsid w:val="00223B42"/>
    <w:rsid w:val="00224058"/>
    <w:rsid w:val="0022408C"/>
    <w:rsid w:val="00224990"/>
    <w:rsid w:val="00225338"/>
    <w:rsid w:val="0022534D"/>
    <w:rsid w:val="002254D1"/>
    <w:rsid w:val="002257AF"/>
    <w:rsid w:val="00225F8C"/>
    <w:rsid w:val="0022665F"/>
    <w:rsid w:val="00226BD5"/>
    <w:rsid w:val="00227328"/>
    <w:rsid w:val="00227707"/>
    <w:rsid w:val="0022798E"/>
    <w:rsid w:val="00227F24"/>
    <w:rsid w:val="00230BD3"/>
    <w:rsid w:val="00231155"/>
    <w:rsid w:val="00232A0C"/>
    <w:rsid w:val="00233269"/>
    <w:rsid w:val="002333DE"/>
    <w:rsid w:val="00233E83"/>
    <w:rsid w:val="002347CD"/>
    <w:rsid w:val="00234998"/>
    <w:rsid w:val="00234A58"/>
    <w:rsid w:val="0023506E"/>
    <w:rsid w:val="00235130"/>
    <w:rsid w:val="00235537"/>
    <w:rsid w:val="002358F4"/>
    <w:rsid w:val="0023610E"/>
    <w:rsid w:val="0023664B"/>
    <w:rsid w:val="00236802"/>
    <w:rsid w:val="00237008"/>
    <w:rsid w:val="0023765D"/>
    <w:rsid w:val="002376A9"/>
    <w:rsid w:val="00237800"/>
    <w:rsid w:val="00237F20"/>
    <w:rsid w:val="00240027"/>
    <w:rsid w:val="0024077D"/>
    <w:rsid w:val="00240CAE"/>
    <w:rsid w:val="002413F5"/>
    <w:rsid w:val="00241803"/>
    <w:rsid w:val="00241D36"/>
    <w:rsid w:val="0024237D"/>
    <w:rsid w:val="00242678"/>
    <w:rsid w:val="002426F5"/>
    <w:rsid w:val="002427F1"/>
    <w:rsid w:val="00242B83"/>
    <w:rsid w:val="002436E1"/>
    <w:rsid w:val="0024408E"/>
    <w:rsid w:val="002446F6"/>
    <w:rsid w:val="00245265"/>
    <w:rsid w:val="0024541B"/>
    <w:rsid w:val="00245BBD"/>
    <w:rsid w:val="002469E6"/>
    <w:rsid w:val="00246AD6"/>
    <w:rsid w:val="00246CCE"/>
    <w:rsid w:val="00247615"/>
    <w:rsid w:val="00247B7B"/>
    <w:rsid w:val="00247C0F"/>
    <w:rsid w:val="00251625"/>
    <w:rsid w:val="002517DE"/>
    <w:rsid w:val="00251BBD"/>
    <w:rsid w:val="00251D47"/>
    <w:rsid w:val="00252772"/>
    <w:rsid w:val="002527BF"/>
    <w:rsid w:val="00252B1B"/>
    <w:rsid w:val="00252C43"/>
    <w:rsid w:val="00252FDC"/>
    <w:rsid w:val="002537FB"/>
    <w:rsid w:val="00253D8F"/>
    <w:rsid w:val="00253DE2"/>
    <w:rsid w:val="0025432B"/>
    <w:rsid w:val="0025438F"/>
    <w:rsid w:val="0025452B"/>
    <w:rsid w:val="00255700"/>
    <w:rsid w:val="002559EE"/>
    <w:rsid w:val="00255CDA"/>
    <w:rsid w:val="00255E74"/>
    <w:rsid w:val="00256089"/>
    <w:rsid w:val="002563A5"/>
    <w:rsid w:val="002568D2"/>
    <w:rsid w:val="00257282"/>
    <w:rsid w:val="00257AB4"/>
    <w:rsid w:val="00257C01"/>
    <w:rsid w:val="002602E9"/>
    <w:rsid w:val="0026039E"/>
    <w:rsid w:val="00260664"/>
    <w:rsid w:val="00260992"/>
    <w:rsid w:val="00260BE3"/>
    <w:rsid w:val="00260E60"/>
    <w:rsid w:val="00260E7F"/>
    <w:rsid w:val="0026118E"/>
    <w:rsid w:val="0026148E"/>
    <w:rsid w:val="00261C25"/>
    <w:rsid w:val="00261F13"/>
    <w:rsid w:val="002621E1"/>
    <w:rsid w:val="0026255B"/>
    <w:rsid w:val="00262CF1"/>
    <w:rsid w:val="0026336E"/>
    <w:rsid w:val="00263AFB"/>
    <w:rsid w:val="00263BD3"/>
    <w:rsid w:val="00263EE5"/>
    <w:rsid w:val="00264706"/>
    <w:rsid w:val="00264713"/>
    <w:rsid w:val="00264D2D"/>
    <w:rsid w:val="00267ECF"/>
    <w:rsid w:val="00270643"/>
    <w:rsid w:val="002719FB"/>
    <w:rsid w:val="00271D1E"/>
    <w:rsid w:val="00271F9F"/>
    <w:rsid w:val="0027265A"/>
    <w:rsid w:val="00274183"/>
    <w:rsid w:val="00274602"/>
    <w:rsid w:val="002746E1"/>
    <w:rsid w:val="002748A7"/>
    <w:rsid w:val="00274A47"/>
    <w:rsid w:val="00275028"/>
    <w:rsid w:val="00275790"/>
    <w:rsid w:val="00275920"/>
    <w:rsid w:val="0027605D"/>
    <w:rsid w:val="0027622C"/>
    <w:rsid w:val="0027639E"/>
    <w:rsid w:val="002763AB"/>
    <w:rsid w:val="00276444"/>
    <w:rsid w:val="00276570"/>
    <w:rsid w:val="0027664E"/>
    <w:rsid w:val="00276802"/>
    <w:rsid w:val="00276873"/>
    <w:rsid w:val="00276BAC"/>
    <w:rsid w:val="00276D53"/>
    <w:rsid w:val="00277197"/>
    <w:rsid w:val="002775AA"/>
    <w:rsid w:val="00277CFD"/>
    <w:rsid w:val="00277EB6"/>
    <w:rsid w:val="00280124"/>
    <w:rsid w:val="002803E6"/>
    <w:rsid w:val="00280454"/>
    <w:rsid w:val="00280D80"/>
    <w:rsid w:val="00280DED"/>
    <w:rsid w:val="00280EEB"/>
    <w:rsid w:val="00281911"/>
    <w:rsid w:val="00281DB3"/>
    <w:rsid w:val="002820EF"/>
    <w:rsid w:val="002823E4"/>
    <w:rsid w:val="0028261F"/>
    <w:rsid w:val="00283079"/>
    <w:rsid w:val="0028312D"/>
    <w:rsid w:val="002838FC"/>
    <w:rsid w:val="00283CA9"/>
    <w:rsid w:val="002843E5"/>
    <w:rsid w:val="00284822"/>
    <w:rsid w:val="002848AD"/>
    <w:rsid w:val="00284BAD"/>
    <w:rsid w:val="00284BAE"/>
    <w:rsid w:val="00285053"/>
    <w:rsid w:val="0028558A"/>
    <w:rsid w:val="002855FC"/>
    <w:rsid w:val="00285F07"/>
    <w:rsid w:val="002870C8"/>
    <w:rsid w:val="0028750B"/>
    <w:rsid w:val="00287A27"/>
    <w:rsid w:val="00290627"/>
    <w:rsid w:val="00290870"/>
    <w:rsid w:val="00291053"/>
    <w:rsid w:val="002925E6"/>
    <w:rsid w:val="00292C7D"/>
    <w:rsid w:val="00293011"/>
    <w:rsid w:val="002936EA"/>
    <w:rsid w:val="002939F6"/>
    <w:rsid w:val="00293F66"/>
    <w:rsid w:val="002949C0"/>
    <w:rsid w:val="00294B80"/>
    <w:rsid w:val="00294CF7"/>
    <w:rsid w:val="00295086"/>
    <w:rsid w:val="00295B08"/>
    <w:rsid w:val="00295CFC"/>
    <w:rsid w:val="0029650D"/>
    <w:rsid w:val="0029684E"/>
    <w:rsid w:val="00296B72"/>
    <w:rsid w:val="00296C72"/>
    <w:rsid w:val="00296EBE"/>
    <w:rsid w:val="002974F1"/>
    <w:rsid w:val="00297509"/>
    <w:rsid w:val="0029771E"/>
    <w:rsid w:val="00297D4D"/>
    <w:rsid w:val="00297DF8"/>
    <w:rsid w:val="002A0223"/>
    <w:rsid w:val="002A0384"/>
    <w:rsid w:val="002A0649"/>
    <w:rsid w:val="002A0BC2"/>
    <w:rsid w:val="002A1A86"/>
    <w:rsid w:val="002A1BBA"/>
    <w:rsid w:val="002A1C21"/>
    <w:rsid w:val="002A1DA5"/>
    <w:rsid w:val="002A21A1"/>
    <w:rsid w:val="002A2D35"/>
    <w:rsid w:val="002A308F"/>
    <w:rsid w:val="002A325A"/>
    <w:rsid w:val="002A3408"/>
    <w:rsid w:val="002A385E"/>
    <w:rsid w:val="002A3D3E"/>
    <w:rsid w:val="002A3E7C"/>
    <w:rsid w:val="002A54B2"/>
    <w:rsid w:val="002A5784"/>
    <w:rsid w:val="002A5A0E"/>
    <w:rsid w:val="002A5C24"/>
    <w:rsid w:val="002A5EE7"/>
    <w:rsid w:val="002A5F78"/>
    <w:rsid w:val="002A6346"/>
    <w:rsid w:val="002A6AC8"/>
    <w:rsid w:val="002A6F65"/>
    <w:rsid w:val="002A7229"/>
    <w:rsid w:val="002A7B77"/>
    <w:rsid w:val="002B0045"/>
    <w:rsid w:val="002B0CEB"/>
    <w:rsid w:val="002B11B7"/>
    <w:rsid w:val="002B1343"/>
    <w:rsid w:val="002B15DE"/>
    <w:rsid w:val="002B17F9"/>
    <w:rsid w:val="002B1B87"/>
    <w:rsid w:val="002B2A3B"/>
    <w:rsid w:val="002B2C6A"/>
    <w:rsid w:val="002B2DC0"/>
    <w:rsid w:val="002B3364"/>
    <w:rsid w:val="002B344B"/>
    <w:rsid w:val="002B4049"/>
    <w:rsid w:val="002B49A6"/>
    <w:rsid w:val="002B4B61"/>
    <w:rsid w:val="002B4F1F"/>
    <w:rsid w:val="002B55D1"/>
    <w:rsid w:val="002B5A79"/>
    <w:rsid w:val="002B6A7A"/>
    <w:rsid w:val="002B7861"/>
    <w:rsid w:val="002B794F"/>
    <w:rsid w:val="002B79A1"/>
    <w:rsid w:val="002C06F6"/>
    <w:rsid w:val="002C0B75"/>
    <w:rsid w:val="002C0F5C"/>
    <w:rsid w:val="002C0F6D"/>
    <w:rsid w:val="002C1887"/>
    <w:rsid w:val="002C1904"/>
    <w:rsid w:val="002C2351"/>
    <w:rsid w:val="002C26B9"/>
    <w:rsid w:val="002C2F0F"/>
    <w:rsid w:val="002C34BE"/>
    <w:rsid w:val="002C359B"/>
    <w:rsid w:val="002C3632"/>
    <w:rsid w:val="002C399A"/>
    <w:rsid w:val="002C3FAE"/>
    <w:rsid w:val="002C40B3"/>
    <w:rsid w:val="002C4353"/>
    <w:rsid w:val="002C4360"/>
    <w:rsid w:val="002C466B"/>
    <w:rsid w:val="002C4B08"/>
    <w:rsid w:val="002C4C34"/>
    <w:rsid w:val="002C4DC8"/>
    <w:rsid w:val="002C5272"/>
    <w:rsid w:val="002C6AAA"/>
    <w:rsid w:val="002C73E2"/>
    <w:rsid w:val="002C7931"/>
    <w:rsid w:val="002C79BC"/>
    <w:rsid w:val="002D04EF"/>
    <w:rsid w:val="002D11B7"/>
    <w:rsid w:val="002D1647"/>
    <w:rsid w:val="002D179C"/>
    <w:rsid w:val="002D181D"/>
    <w:rsid w:val="002D18F2"/>
    <w:rsid w:val="002D1FF0"/>
    <w:rsid w:val="002D24D3"/>
    <w:rsid w:val="002D27E4"/>
    <w:rsid w:val="002D2ED9"/>
    <w:rsid w:val="002D3052"/>
    <w:rsid w:val="002D357E"/>
    <w:rsid w:val="002D444C"/>
    <w:rsid w:val="002D4463"/>
    <w:rsid w:val="002D4576"/>
    <w:rsid w:val="002D45D7"/>
    <w:rsid w:val="002D462E"/>
    <w:rsid w:val="002D4FF3"/>
    <w:rsid w:val="002D5605"/>
    <w:rsid w:val="002D56F5"/>
    <w:rsid w:val="002D5806"/>
    <w:rsid w:val="002D6091"/>
    <w:rsid w:val="002D6591"/>
    <w:rsid w:val="002D6A1D"/>
    <w:rsid w:val="002D6C3D"/>
    <w:rsid w:val="002D7C8A"/>
    <w:rsid w:val="002D7CC4"/>
    <w:rsid w:val="002E0154"/>
    <w:rsid w:val="002E0651"/>
    <w:rsid w:val="002E119B"/>
    <w:rsid w:val="002E1A68"/>
    <w:rsid w:val="002E2189"/>
    <w:rsid w:val="002E23A9"/>
    <w:rsid w:val="002E29E7"/>
    <w:rsid w:val="002E2C1F"/>
    <w:rsid w:val="002E328C"/>
    <w:rsid w:val="002E32C7"/>
    <w:rsid w:val="002E3B9D"/>
    <w:rsid w:val="002E3E3C"/>
    <w:rsid w:val="002E40F5"/>
    <w:rsid w:val="002E40FD"/>
    <w:rsid w:val="002E410C"/>
    <w:rsid w:val="002E488E"/>
    <w:rsid w:val="002E55ED"/>
    <w:rsid w:val="002E5B83"/>
    <w:rsid w:val="002E608A"/>
    <w:rsid w:val="002E642B"/>
    <w:rsid w:val="002E6549"/>
    <w:rsid w:val="002E6AE3"/>
    <w:rsid w:val="002E6C35"/>
    <w:rsid w:val="002E71DA"/>
    <w:rsid w:val="002E7961"/>
    <w:rsid w:val="002E7B1B"/>
    <w:rsid w:val="002E7B21"/>
    <w:rsid w:val="002F004D"/>
    <w:rsid w:val="002F0202"/>
    <w:rsid w:val="002F14A4"/>
    <w:rsid w:val="002F206D"/>
    <w:rsid w:val="002F2302"/>
    <w:rsid w:val="002F2B70"/>
    <w:rsid w:val="002F2E7B"/>
    <w:rsid w:val="002F2E88"/>
    <w:rsid w:val="002F2F48"/>
    <w:rsid w:val="002F3198"/>
    <w:rsid w:val="002F34EB"/>
    <w:rsid w:val="002F36C7"/>
    <w:rsid w:val="002F3936"/>
    <w:rsid w:val="002F4231"/>
    <w:rsid w:val="002F49D7"/>
    <w:rsid w:val="002F4A9C"/>
    <w:rsid w:val="002F4EEB"/>
    <w:rsid w:val="002F5216"/>
    <w:rsid w:val="002F5928"/>
    <w:rsid w:val="002F5B53"/>
    <w:rsid w:val="002F5D07"/>
    <w:rsid w:val="002F5F9D"/>
    <w:rsid w:val="002F6D29"/>
    <w:rsid w:val="002F6D2D"/>
    <w:rsid w:val="002F7153"/>
    <w:rsid w:val="002F74A6"/>
    <w:rsid w:val="002F757A"/>
    <w:rsid w:val="002F7D94"/>
    <w:rsid w:val="003002C7"/>
    <w:rsid w:val="003005E7"/>
    <w:rsid w:val="00300B7F"/>
    <w:rsid w:val="00300E6E"/>
    <w:rsid w:val="003011FB"/>
    <w:rsid w:val="00302765"/>
    <w:rsid w:val="00302886"/>
    <w:rsid w:val="00302D08"/>
    <w:rsid w:val="00303096"/>
    <w:rsid w:val="00303254"/>
    <w:rsid w:val="0030368C"/>
    <w:rsid w:val="00303B0B"/>
    <w:rsid w:val="00303DF0"/>
    <w:rsid w:val="00303EF3"/>
    <w:rsid w:val="003045A8"/>
    <w:rsid w:val="00305566"/>
    <w:rsid w:val="00305CD1"/>
    <w:rsid w:val="003061F0"/>
    <w:rsid w:val="00306284"/>
    <w:rsid w:val="0030677C"/>
    <w:rsid w:val="0030690B"/>
    <w:rsid w:val="003069E5"/>
    <w:rsid w:val="003069F4"/>
    <w:rsid w:val="00306A04"/>
    <w:rsid w:val="00306AA1"/>
    <w:rsid w:val="00306BBB"/>
    <w:rsid w:val="003070B4"/>
    <w:rsid w:val="0031004A"/>
    <w:rsid w:val="00310193"/>
    <w:rsid w:val="00310939"/>
    <w:rsid w:val="00310ADE"/>
    <w:rsid w:val="00310CF2"/>
    <w:rsid w:val="00311514"/>
    <w:rsid w:val="0031160C"/>
    <w:rsid w:val="00311847"/>
    <w:rsid w:val="003118AD"/>
    <w:rsid w:val="00311C3F"/>
    <w:rsid w:val="00311D68"/>
    <w:rsid w:val="00311DCA"/>
    <w:rsid w:val="00311EED"/>
    <w:rsid w:val="0031206B"/>
    <w:rsid w:val="003122F2"/>
    <w:rsid w:val="00312304"/>
    <w:rsid w:val="003123ED"/>
    <w:rsid w:val="00312709"/>
    <w:rsid w:val="0031287B"/>
    <w:rsid w:val="00313352"/>
    <w:rsid w:val="00313941"/>
    <w:rsid w:val="003142B0"/>
    <w:rsid w:val="00314D95"/>
    <w:rsid w:val="00314E0C"/>
    <w:rsid w:val="00314E13"/>
    <w:rsid w:val="00314E36"/>
    <w:rsid w:val="00314F3B"/>
    <w:rsid w:val="0031607E"/>
    <w:rsid w:val="00316680"/>
    <w:rsid w:val="0031730F"/>
    <w:rsid w:val="00317CD6"/>
    <w:rsid w:val="00317E0A"/>
    <w:rsid w:val="00320202"/>
    <w:rsid w:val="00320B6D"/>
    <w:rsid w:val="0032102E"/>
    <w:rsid w:val="003214BB"/>
    <w:rsid w:val="0032229A"/>
    <w:rsid w:val="0032258A"/>
    <w:rsid w:val="0032308F"/>
    <w:rsid w:val="00323DFB"/>
    <w:rsid w:val="00324325"/>
    <w:rsid w:val="00324B2E"/>
    <w:rsid w:val="00324B92"/>
    <w:rsid w:val="003253B4"/>
    <w:rsid w:val="003254AC"/>
    <w:rsid w:val="003258B1"/>
    <w:rsid w:val="00325A5F"/>
    <w:rsid w:val="00325EDB"/>
    <w:rsid w:val="003266DA"/>
    <w:rsid w:val="00326886"/>
    <w:rsid w:val="00326C78"/>
    <w:rsid w:val="00327C12"/>
    <w:rsid w:val="003304AD"/>
    <w:rsid w:val="00330593"/>
    <w:rsid w:val="00330B1F"/>
    <w:rsid w:val="00330D17"/>
    <w:rsid w:val="003311C3"/>
    <w:rsid w:val="003312AC"/>
    <w:rsid w:val="003312D9"/>
    <w:rsid w:val="003317F9"/>
    <w:rsid w:val="00332158"/>
    <w:rsid w:val="00332252"/>
    <w:rsid w:val="003322B1"/>
    <w:rsid w:val="003323BA"/>
    <w:rsid w:val="00332A44"/>
    <w:rsid w:val="00332A86"/>
    <w:rsid w:val="00332FE2"/>
    <w:rsid w:val="00333695"/>
    <w:rsid w:val="003338B8"/>
    <w:rsid w:val="00333CA7"/>
    <w:rsid w:val="00334D11"/>
    <w:rsid w:val="00334D47"/>
    <w:rsid w:val="00335064"/>
    <w:rsid w:val="003353A6"/>
    <w:rsid w:val="00335C27"/>
    <w:rsid w:val="003370D0"/>
    <w:rsid w:val="00337597"/>
    <w:rsid w:val="00337E7C"/>
    <w:rsid w:val="00340135"/>
    <w:rsid w:val="003404DE"/>
    <w:rsid w:val="0034055C"/>
    <w:rsid w:val="00340AA5"/>
    <w:rsid w:val="0034110F"/>
    <w:rsid w:val="003414ED"/>
    <w:rsid w:val="00341872"/>
    <w:rsid w:val="003418D7"/>
    <w:rsid w:val="00341A89"/>
    <w:rsid w:val="00341BFC"/>
    <w:rsid w:val="00342316"/>
    <w:rsid w:val="0034252E"/>
    <w:rsid w:val="00342536"/>
    <w:rsid w:val="003429B6"/>
    <w:rsid w:val="0034316D"/>
    <w:rsid w:val="003431B4"/>
    <w:rsid w:val="00343D22"/>
    <w:rsid w:val="00344448"/>
    <w:rsid w:val="00344937"/>
    <w:rsid w:val="00344CA3"/>
    <w:rsid w:val="00344D57"/>
    <w:rsid w:val="00345155"/>
    <w:rsid w:val="00346122"/>
    <w:rsid w:val="00346A86"/>
    <w:rsid w:val="00346C54"/>
    <w:rsid w:val="003471D4"/>
    <w:rsid w:val="0034761E"/>
    <w:rsid w:val="00347C68"/>
    <w:rsid w:val="00350768"/>
    <w:rsid w:val="00350C31"/>
    <w:rsid w:val="00350EC1"/>
    <w:rsid w:val="00351AAE"/>
    <w:rsid w:val="00351AD7"/>
    <w:rsid w:val="00351B63"/>
    <w:rsid w:val="00351CD4"/>
    <w:rsid w:val="0035280D"/>
    <w:rsid w:val="00352899"/>
    <w:rsid w:val="00352AA0"/>
    <w:rsid w:val="00352AAB"/>
    <w:rsid w:val="003531C6"/>
    <w:rsid w:val="00353B0B"/>
    <w:rsid w:val="003540BA"/>
    <w:rsid w:val="00354120"/>
    <w:rsid w:val="003542E9"/>
    <w:rsid w:val="003548DC"/>
    <w:rsid w:val="003553E7"/>
    <w:rsid w:val="00355938"/>
    <w:rsid w:val="00355A92"/>
    <w:rsid w:val="00355FA1"/>
    <w:rsid w:val="003561C9"/>
    <w:rsid w:val="003564B1"/>
    <w:rsid w:val="00356A66"/>
    <w:rsid w:val="00356DD2"/>
    <w:rsid w:val="00356EC6"/>
    <w:rsid w:val="00356F40"/>
    <w:rsid w:val="0035739B"/>
    <w:rsid w:val="00357805"/>
    <w:rsid w:val="00357A1C"/>
    <w:rsid w:val="00357ABB"/>
    <w:rsid w:val="00357AD0"/>
    <w:rsid w:val="00357CF9"/>
    <w:rsid w:val="00360136"/>
    <w:rsid w:val="00360816"/>
    <w:rsid w:val="00360AD9"/>
    <w:rsid w:val="003612CA"/>
    <w:rsid w:val="00362201"/>
    <w:rsid w:val="00362496"/>
    <w:rsid w:val="0036265A"/>
    <w:rsid w:val="00362E5F"/>
    <w:rsid w:val="00363364"/>
    <w:rsid w:val="0036388A"/>
    <w:rsid w:val="00363AC7"/>
    <w:rsid w:val="00363D20"/>
    <w:rsid w:val="003641B6"/>
    <w:rsid w:val="0036451F"/>
    <w:rsid w:val="00364ACC"/>
    <w:rsid w:val="00364CA3"/>
    <w:rsid w:val="00364D48"/>
    <w:rsid w:val="00364D9A"/>
    <w:rsid w:val="00364FE1"/>
    <w:rsid w:val="0036572D"/>
    <w:rsid w:val="00365A9B"/>
    <w:rsid w:val="00365B8A"/>
    <w:rsid w:val="00365B9E"/>
    <w:rsid w:val="00365D93"/>
    <w:rsid w:val="00366099"/>
    <w:rsid w:val="00366177"/>
    <w:rsid w:val="00366366"/>
    <w:rsid w:val="00366B09"/>
    <w:rsid w:val="00366B9C"/>
    <w:rsid w:val="00367549"/>
    <w:rsid w:val="00367D73"/>
    <w:rsid w:val="00370DEB"/>
    <w:rsid w:val="0037190D"/>
    <w:rsid w:val="00371DD3"/>
    <w:rsid w:val="003728FC"/>
    <w:rsid w:val="00372A6B"/>
    <w:rsid w:val="00372AC9"/>
    <w:rsid w:val="00373AA0"/>
    <w:rsid w:val="00373FB9"/>
    <w:rsid w:val="00374030"/>
    <w:rsid w:val="00375195"/>
    <w:rsid w:val="003752CF"/>
    <w:rsid w:val="003756AC"/>
    <w:rsid w:val="003757BB"/>
    <w:rsid w:val="00376C9E"/>
    <w:rsid w:val="00376D3A"/>
    <w:rsid w:val="00377168"/>
    <w:rsid w:val="0037765D"/>
    <w:rsid w:val="003779A3"/>
    <w:rsid w:val="003779F6"/>
    <w:rsid w:val="00377D2F"/>
    <w:rsid w:val="0038005B"/>
    <w:rsid w:val="0038052C"/>
    <w:rsid w:val="00380786"/>
    <w:rsid w:val="003809BE"/>
    <w:rsid w:val="00381100"/>
    <w:rsid w:val="0038133C"/>
    <w:rsid w:val="00381B0F"/>
    <w:rsid w:val="00381D9F"/>
    <w:rsid w:val="00381EA7"/>
    <w:rsid w:val="0038234B"/>
    <w:rsid w:val="00382589"/>
    <w:rsid w:val="00382B58"/>
    <w:rsid w:val="0038341D"/>
    <w:rsid w:val="00383C21"/>
    <w:rsid w:val="00383C40"/>
    <w:rsid w:val="00383D1E"/>
    <w:rsid w:val="00383EEB"/>
    <w:rsid w:val="0038404A"/>
    <w:rsid w:val="00384197"/>
    <w:rsid w:val="00384564"/>
    <w:rsid w:val="003846B1"/>
    <w:rsid w:val="00384751"/>
    <w:rsid w:val="00385400"/>
    <w:rsid w:val="00385A91"/>
    <w:rsid w:val="00386232"/>
    <w:rsid w:val="003863A0"/>
    <w:rsid w:val="00386637"/>
    <w:rsid w:val="00386E3F"/>
    <w:rsid w:val="00387215"/>
    <w:rsid w:val="00387BD7"/>
    <w:rsid w:val="0039018F"/>
    <w:rsid w:val="00390895"/>
    <w:rsid w:val="00390F4F"/>
    <w:rsid w:val="00391625"/>
    <w:rsid w:val="00391F66"/>
    <w:rsid w:val="003923AF"/>
    <w:rsid w:val="0039285A"/>
    <w:rsid w:val="00392FF7"/>
    <w:rsid w:val="003934ED"/>
    <w:rsid w:val="00393567"/>
    <w:rsid w:val="00393EAE"/>
    <w:rsid w:val="00394A39"/>
    <w:rsid w:val="00394A54"/>
    <w:rsid w:val="00394B5E"/>
    <w:rsid w:val="003953B9"/>
    <w:rsid w:val="003954ED"/>
    <w:rsid w:val="00395B65"/>
    <w:rsid w:val="00395E22"/>
    <w:rsid w:val="0039685C"/>
    <w:rsid w:val="00396DB4"/>
    <w:rsid w:val="00396F9C"/>
    <w:rsid w:val="003977B4"/>
    <w:rsid w:val="00397A8B"/>
    <w:rsid w:val="00397D9B"/>
    <w:rsid w:val="003A0138"/>
    <w:rsid w:val="003A097D"/>
    <w:rsid w:val="003A110C"/>
    <w:rsid w:val="003A17E3"/>
    <w:rsid w:val="003A1931"/>
    <w:rsid w:val="003A23D4"/>
    <w:rsid w:val="003A2B01"/>
    <w:rsid w:val="003A3184"/>
    <w:rsid w:val="003A31AF"/>
    <w:rsid w:val="003A31DD"/>
    <w:rsid w:val="003A37B9"/>
    <w:rsid w:val="003A3818"/>
    <w:rsid w:val="003A39F1"/>
    <w:rsid w:val="003A458D"/>
    <w:rsid w:val="003A4D5B"/>
    <w:rsid w:val="003A52FE"/>
    <w:rsid w:val="003A53B9"/>
    <w:rsid w:val="003A5C75"/>
    <w:rsid w:val="003A5F89"/>
    <w:rsid w:val="003A61E9"/>
    <w:rsid w:val="003A6F4D"/>
    <w:rsid w:val="003A74F9"/>
    <w:rsid w:val="003A7994"/>
    <w:rsid w:val="003B0021"/>
    <w:rsid w:val="003B00E0"/>
    <w:rsid w:val="003B0409"/>
    <w:rsid w:val="003B0DCC"/>
    <w:rsid w:val="003B14A5"/>
    <w:rsid w:val="003B19D1"/>
    <w:rsid w:val="003B21CB"/>
    <w:rsid w:val="003B2B45"/>
    <w:rsid w:val="003B2EA6"/>
    <w:rsid w:val="003B35A0"/>
    <w:rsid w:val="003B36A2"/>
    <w:rsid w:val="003B3C75"/>
    <w:rsid w:val="003B42D9"/>
    <w:rsid w:val="003B48BE"/>
    <w:rsid w:val="003B4F7D"/>
    <w:rsid w:val="003B50CB"/>
    <w:rsid w:val="003B5243"/>
    <w:rsid w:val="003B553E"/>
    <w:rsid w:val="003B59FD"/>
    <w:rsid w:val="003B5CC2"/>
    <w:rsid w:val="003B5FE6"/>
    <w:rsid w:val="003B66B5"/>
    <w:rsid w:val="003B66DF"/>
    <w:rsid w:val="003B67FC"/>
    <w:rsid w:val="003B6B0F"/>
    <w:rsid w:val="003B6CEC"/>
    <w:rsid w:val="003B6F40"/>
    <w:rsid w:val="003B74B2"/>
    <w:rsid w:val="003B7EFB"/>
    <w:rsid w:val="003C0445"/>
    <w:rsid w:val="003C09C4"/>
    <w:rsid w:val="003C0B7D"/>
    <w:rsid w:val="003C0F6A"/>
    <w:rsid w:val="003C100B"/>
    <w:rsid w:val="003C10AA"/>
    <w:rsid w:val="003C1553"/>
    <w:rsid w:val="003C195B"/>
    <w:rsid w:val="003C2D45"/>
    <w:rsid w:val="003C2E05"/>
    <w:rsid w:val="003C32B4"/>
    <w:rsid w:val="003C3D4E"/>
    <w:rsid w:val="003C3ED1"/>
    <w:rsid w:val="003C439E"/>
    <w:rsid w:val="003C4448"/>
    <w:rsid w:val="003C479A"/>
    <w:rsid w:val="003C518F"/>
    <w:rsid w:val="003C53F1"/>
    <w:rsid w:val="003C62A7"/>
    <w:rsid w:val="003C64F1"/>
    <w:rsid w:val="003C664E"/>
    <w:rsid w:val="003C68A3"/>
    <w:rsid w:val="003D11AF"/>
    <w:rsid w:val="003D1469"/>
    <w:rsid w:val="003D16EC"/>
    <w:rsid w:val="003D1779"/>
    <w:rsid w:val="003D19EC"/>
    <w:rsid w:val="003D1AE4"/>
    <w:rsid w:val="003D1B45"/>
    <w:rsid w:val="003D2143"/>
    <w:rsid w:val="003D2736"/>
    <w:rsid w:val="003D33D9"/>
    <w:rsid w:val="003D34FC"/>
    <w:rsid w:val="003D3805"/>
    <w:rsid w:val="003D38FC"/>
    <w:rsid w:val="003D4135"/>
    <w:rsid w:val="003D4584"/>
    <w:rsid w:val="003D46B9"/>
    <w:rsid w:val="003D48E5"/>
    <w:rsid w:val="003D4919"/>
    <w:rsid w:val="003D4A68"/>
    <w:rsid w:val="003D521F"/>
    <w:rsid w:val="003D5C62"/>
    <w:rsid w:val="003D60AB"/>
    <w:rsid w:val="003D61A4"/>
    <w:rsid w:val="003D6562"/>
    <w:rsid w:val="003D707C"/>
    <w:rsid w:val="003D7328"/>
    <w:rsid w:val="003D7421"/>
    <w:rsid w:val="003D7524"/>
    <w:rsid w:val="003D7734"/>
    <w:rsid w:val="003D7949"/>
    <w:rsid w:val="003E068B"/>
    <w:rsid w:val="003E0B6B"/>
    <w:rsid w:val="003E0D1C"/>
    <w:rsid w:val="003E11BF"/>
    <w:rsid w:val="003E12A1"/>
    <w:rsid w:val="003E179D"/>
    <w:rsid w:val="003E25A6"/>
    <w:rsid w:val="003E2681"/>
    <w:rsid w:val="003E359C"/>
    <w:rsid w:val="003E3A23"/>
    <w:rsid w:val="003E3E13"/>
    <w:rsid w:val="003E3FA2"/>
    <w:rsid w:val="003E4239"/>
    <w:rsid w:val="003E438A"/>
    <w:rsid w:val="003E49EF"/>
    <w:rsid w:val="003E5372"/>
    <w:rsid w:val="003E5AB1"/>
    <w:rsid w:val="003E5E48"/>
    <w:rsid w:val="003E5F81"/>
    <w:rsid w:val="003E6609"/>
    <w:rsid w:val="003E6861"/>
    <w:rsid w:val="003E699D"/>
    <w:rsid w:val="003E6A27"/>
    <w:rsid w:val="003F0A11"/>
    <w:rsid w:val="003F0A4F"/>
    <w:rsid w:val="003F0B3C"/>
    <w:rsid w:val="003F0DEB"/>
    <w:rsid w:val="003F14BC"/>
    <w:rsid w:val="003F1978"/>
    <w:rsid w:val="003F1AB0"/>
    <w:rsid w:val="003F1BF0"/>
    <w:rsid w:val="003F25D6"/>
    <w:rsid w:val="003F2F59"/>
    <w:rsid w:val="003F347F"/>
    <w:rsid w:val="003F368A"/>
    <w:rsid w:val="003F3B64"/>
    <w:rsid w:val="003F465D"/>
    <w:rsid w:val="003F48D9"/>
    <w:rsid w:val="003F4A05"/>
    <w:rsid w:val="003F5534"/>
    <w:rsid w:val="003F56FE"/>
    <w:rsid w:val="003F5DAB"/>
    <w:rsid w:val="003F6DC6"/>
    <w:rsid w:val="003F6FED"/>
    <w:rsid w:val="003F72E8"/>
    <w:rsid w:val="003F7589"/>
    <w:rsid w:val="003F776A"/>
    <w:rsid w:val="003F7ACB"/>
    <w:rsid w:val="003F7D84"/>
    <w:rsid w:val="003F7FE2"/>
    <w:rsid w:val="0040004B"/>
    <w:rsid w:val="004002D3"/>
    <w:rsid w:val="004006EE"/>
    <w:rsid w:val="00400F55"/>
    <w:rsid w:val="004010B4"/>
    <w:rsid w:val="00401496"/>
    <w:rsid w:val="004016FF"/>
    <w:rsid w:val="00401F1A"/>
    <w:rsid w:val="00402093"/>
    <w:rsid w:val="00403360"/>
    <w:rsid w:val="004036EA"/>
    <w:rsid w:val="00403A0B"/>
    <w:rsid w:val="00403DE5"/>
    <w:rsid w:val="00404256"/>
    <w:rsid w:val="00404BC9"/>
    <w:rsid w:val="00404C65"/>
    <w:rsid w:val="004052BA"/>
    <w:rsid w:val="00405793"/>
    <w:rsid w:val="00405FC1"/>
    <w:rsid w:val="0040613F"/>
    <w:rsid w:val="00407041"/>
    <w:rsid w:val="00407B5A"/>
    <w:rsid w:val="004100D0"/>
    <w:rsid w:val="004101C3"/>
    <w:rsid w:val="004108DD"/>
    <w:rsid w:val="004114A2"/>
    <w:rsid w:val="00411B42"/>
    <w:rsid w:val="00412FFE"/>
    <w:rsid w:val="004143F1"/>
    <w:rsid w:val="00415345"/>
    <w:rsid w:val="004156F9"/>
    <w:rsid w:val="00415E2F"/>
    <w:rsid w:val="0041665F"/>
    <w:rsid w:val="0041690A"/>
    <w:rsid w:val="00416A8B"/>
    <w:rsid w:val="00416B68"/>
    <w:rsid w:val="00416B70"/>
    <w:rsid w:val="00416DF7"/>
    <w:rsid w:val="00416EF7"/>
    <w:rsid w:val="004175A6"/>
    <w:rsid w:val="00417786"/>
    <w:rsid w:val="00417D84"/>
    <w:rsid w:val="0042059E"/>
    <w:rsid w:val="00420B7F"/>
    <w:rsid w:val="004213AF"/>
    <w:rsid w:val="0042169A"/>
    <w:rsid w:val="00421C78"/>
    <w:rsid w:val="00421E6D"/>
    <w:rsid w:val="00422133"/>
    <w:rsid w:val="00422406"/>
    <w:rsid w:val="0042254B"/>
    <w:rsid w:val="00422C14"/>
    <w:rsid w:val="00423057"/>
    <w:rsid w:val="00423138"/>
    <w:rsid w:val="00423B55"/>
    <w:rsid w:val="004247B8"/>
    <w:rsid w:val="00424D32"/>
    <w:rsid w:val="00424DD6"/>
    <w:rsid w:val="00425954"/>
    <w:rsid w:val="00425B2C"/>
    <w:rsid w:val="00425CC8"/>
    <w:rsid w:val="0042605C"/>
    <w:rsid w:val="00426224"/>
    <w:rsid w:val="004267EA"/>
    <w:rsid w:val="0042686B"/>
    <w:rsid w:val="004273DB"/>
    <w:rsid w:val="00427AFB"/>
    <w:rsid w:val="00427C78"/>
    <w:rsid w:val="004301C1"/>
    <w:rsid w:val="0043118A"/>
    <w:rsid w:val="00431273"/>
    <w:rsid w:val="004315CC"/>
    <w:rsid w:val="00431E2C"/>
    <w:rsid w:val="00431E5A"/>
    <w:rsid w:val="004328A6"/>
    <w:rsid w:val="004329BE"/>
    <w:rsid w:val="00432BFC"/>
    <w:rsid w:val="00432C97"/>
    <w:rsid w:val="00433E48"/>
    <w:rsid w:val="004346EC"/>
    <w:rsid w:val="00434F66"/>
    <w:rsid w:val="004357EE"/>
    <w:rsid w:val="004359EB"/>
    <w:rsid w:val="00435F59"/>
    <w:rsid w:val="004360F5"/>
    <w:rsid w:val="0043621F"/>
    <w:rsid w:val="004365B2"/>
    <w:rsid w:val="004368B9"/>
    <w:rsid w:val="00436EEC"/>
    <w:rsid w:val="00436F63"/>
    <w:rsid w:val="00437FB8"/>
    <w:rsid w:val="004406F4"/>
    <w:rsid w:val="004409C3"/>
    <w:rsid w:val="00440B42"/>
    <w:rsid w:val="004411D5"/>
    <w:rsid w:val="00441796"/>
    <w:rsid w:val="00442224"/>
    <w:rsid w:val="004433E4"/>
    <w:rsid w:val="004439C4"/>
    <w:rsid w:val="00443B88"/>
    <w:rsid w:val="00443C07"/>
    <w:rsid w:val="00443DAF"/>
    <w:rsid w:val="00443DD6"/>
    <w:rsid w:val="00444205"/>
    <w:rsid w:val="00445688"/>
    <w:rsid w:val="00445B80"/>
    <w:rsid w:val="00446A15"/>
    <w:rsid w:val="00446FF9"/>
    <w:rsid w:val="004471E6"/>
    <w:rsid w:val="004473CA"/>
    <w:rsid w:val="004479BE"/>
    <w:rsid w:val="00450524"/>
    <w:rsid w:val="0045064D"/>
    <w:rsid w:val="004506E3"/>
    <w:rsid w:val="00450804"/>
    <w:rsid w:val="00450FFC"/>
    <w:rsid w:val="00451F3D"/>
    <w:rsid w:val="00451FF9"/>
    <w:rsid w:val="00452E81"/>
    <w:rsid w:val="004536D4"/>
    <w:rsid w:val="00453B4A"/>
    <w:rsid w:val="00453D64"/>
    <w:rsid w:val="00454278"/>
    <w:rsid w:val="0045490B"/>
    <w:rsid w:val="00455B25"/>
    <w:rsid w:val="00456378"/>
    <w:rsid w:val="00456650"/>
    <w:rsid w:val="00456CB2"/>
    <w:rsid w:val="0045704F"/>
    <w:rsid w:val="00457835"/>
    <w:rsid w:val="00457914"/>
    <w:rsid w:val="00457C99"/>
    <w:rsid w:val="00457DB9"/>
    <w:rsid w:val="0046013B"/>
    <w:rsid w:val="00460256"/>
    <w:rsid w:val="00460331"/>
    <w:rsid w:val="00460757"/>
    <w:rsid w:val="00460D0D"/>
    <w:rsid w:val="004610DB"/>
    <w:rsid w:val="00461217"/>
    <w:rsid w:val="0046203B"/>
    <w:rsid w:val="00462180"/>
    <w:rsid w:val="00462941"/>
    <w:rsid w:val="00463507"/>
    <w:rsid w:val="00463606"/>
    <w:rsid w:val="004643F4"/>
    <w:rsid w:val="00464ED4"/>
    <w:rsid w:val="00465E7C"/>
    <w:rsid w:val="004661FD"/>
    <w:rsid w:val="004663AC"/>
    <w:rsid w:val="004665CA"/>
    <w:rsid w:val="0046682D"/>
    <w:rsid w:val="00466C4A"/>
    <w:rsid w:val="00466DEA"/>
    <w:rsid w:val="004673BC"/>
    <w:rsid w:val="00467841"/>
    <w:rsid w:val="0047008F"/>
    <w:rsid w:val="00470B32"/>
    <w:rsid w:val="00470D3D"/>
    <w:rsid w:val="00470DC2"/>
    <w:rsid w:val="0047118E"/>
    <w:rsid w:val="004712AC"/>
    <w:rsid w:val="00471665"/>
    <w:rsid w:val="0047186E"/>
    <w:rsid w:val="004720DC"/>
    <w:rsid w:val="0047358A"/>
    <w:rsid w:val="00473CB2"/>
    <w:rsid w:val="00473EED"/>
    <w:rsid w:val="004744AF"/>
    <w:rsid w:val="00475173"/>
    <w:rsid w:val="004759B5"/>
    <w:rsid w:val="00475BC8"/>
    <w:rsid w:val="004761D7"/>
    <w:rsid w:val="004768E6"/>
    <w:rsid w:val="00477049"/>
    <w:rsid w:val="00477090"/>
    <w:rsid w:val="00477888"/>
    <w:rsid w:val="004778F8"/>
    <w:rsid w:val="00477930"/>
    <w:rsid w:val="004779A9"/>
    <w:rsid w:val="0048020A"/>
    <w:rsid w:val="004802CB"/>
    <w:rsid w:val="004807F2"/>
    <w:rsid w:val="00480C55"/>
    <w:rsid w:val="00480C9E"/>
    <w:rsid w:val="00481FC5"/>
    <w:rsid w:val="0048225F"/>
    <w:rsid w:val="0048235B"/>
    <w:rsid w:val="00482780"/>
    <w:rsid w:val="00482C95"/>
    <w:rsid w:val="00483046"/>
    <w:rsid w:val="004833A3"/>
    <w:rsid w:val="004836F6"/>
    <w:rsid w:val="00483846"/>
    <w:rsid w:val="0048395E"/>
    <w:rsid w:val="00484583"/>
    <w:rsid w:val="00484635"/>
    <w:rsid w:val="00484CE5"/>
    <w:rsid w:val="00485E8A"/>
    <w:rsid w:val="00485E90"/>
    <w:rsid w:val="00486373"/>
    <w:rsid w:val="00486578"/>
    <w:rsid w:val="00486B4C"/>
    <w:rsid w:val="00487162"/>
    <w:rsid w:val="004874E8"/>
    <w:rsid w:val="00487739"/>
    <w:rsid w:val="00487AA6"/>
    <w:rsid w:val="00490235"/>
    <w:rsid w:val="00490514"/>
    <w:rsid w:val="004907A2"/>
    <w:rsid w:val="004907DF"/>
    <w:rsid w:val="00490B0D"/>
    <w:rsid w:val="00491676"/>
    <w:rsid w:val="00491D48"/>
    <w:rsid w:val="00491D77"/>
    <w:rsid w:val="004932CA"/>
    <w:rsid w:val="00494943"/>
    <w:rsid w:val="00494CF7"/>
    <w:rsid w:val="00495097"/>
    <w:rsid w:val="004960C7"/>
    <w:rsid w:val="00496404"/>
    <w:rsid w:val="00497475"/>
    <w:rsid w:val="004A0860"/>
    <w:rsid w:val="004A0995"/>
    <w:rsid w:val="004A0B04"/>
    <w:rsid w:val="004A0EDB"/>
    <w:rsid w:val="004A17E3"/>
    <w:rsid w:val="004A198D"/>
    <w:rsid w:val="004A1A12"/>
    <w:rsid w:val="004A1A2C"/>
    <w:rsid w:val="004A1E07"/>
    <w:rsid w:val="004A2414"/>
    <w:rsid w:val="004A2594"/>
    <w:rsid w:val="004A3376"/>
    <w:rsid w:val="004A3533"/>
    <w:rsid w:val="004A3975"/>
    <w:rsid w:val="004A39D9"/>
    <w:rsid w:val="004A3E3B"/>
    <w:rsid w:val="004A3F46"/>
    <w:rsid w:val="004A4481"/>
    <w:rsid w:val="004A47F3"/>
    <w:rsid w:val="004A527F"/>
    <w:rsid w:val="004A58FB"/>
    <w:rsid w:val="004A6190"/>
    <w:rsid w:val="004A6192"/>
    <w:rsid w:val="004A67ED"/>
    <w:rsid w:val="004A7086"/>
    <w:rsid w:val="004A7E7D"/>
    <w:rsid w:val="004A7F10"/>
    <w:rsid w:val="004B09BC"/>
    <w:rsid w:val="004B0BB5"/>
    <w:rsid w:val="004B0FBA"/>
    <w:rsid w:val="004B11CF"/>
    <w:rsid w:val="004B12C8"/>
    <w:rsid w:val="004B1622"/>
    <w:rsid w:val="004B1EC6"/>
    <w:rsid w:val="004B1F5B"/>
    <w:rsid w:val="004B1FDC"/>
    <w:rsid w:val="004B21C9"/>
    <w:rsid w:val="004B254A"/>
    <w:rsid w:val="004B2B79"/>
    <w:rsid w:val="004B2CD9"/>
    <w:rsid w:val="004B3779"/>
    <w:rsid w:val="004B409C"/>
    <w:rsid w:val="004B4445"/>
    <w:rsid w:val="004B53EC"/>
    <w:rsid w:val="004B5896"/>
    <w:rsid w:val="004B5A34"/>
    <w:rsid w:val="004B60C9"/>
    <w:rsid w:val="004B6519"/>
    <w:rsid w:val="004B736E"/>
    <w:rsid w:val="004C0062"/>
    <w:rsid w:val="004C00F8"/>
    <w:rsid w:val="004C17F5"/>
    <w:rsid w:val="004C184F"/>
    <w:rsid w:val="004C1987"/>
    <w:rsid w:val="004C19C4"/>
    <w:rsid w:val="004C1A7A"/>
    <w:rsid w:val="004C1B06"/>
    <w:rsid w:val="004C24A8"/>
    <w:rsid w:val="004C2D16"/>
    <w:rsid w:val="004C3342"/>
    <w:rsid w:val="004C3CAE"/>
    <w:rsid w:val="004C3DD4"/>
    <w:rsid w:val="004C3DDE"/>
    <w:rsid w:val="004C5F0F"/>
    <w:rsid w:val="004C6E8F"/>
    <w:rsid w:val="004C7139"/>
    <w:rsid w:val="004C75F4"/>
    <w:rsid w:val="004D09B4"/>
    <w:rsid w:val="004D1068"/>
    <w:rsid w:val="004D141F"/>
    <w:rsid w:val="004D167D"/>
    <w:rsid w:val="004D1F21"/>
    <w:rsid w:val="004D203A"/>
    <w:rsid w:val="004D27A5"/>
    <w:rsid w:val="004D30E1"/>
    <w:rsid w:val="004D3BD6"/>
    <w:rsid w:val="004D3F3A"/>
    <w:rsid w:val="004D42DB"/>
    <w:rsid w:val="004D4FD9"/>
    <w:rsid w:val="004D510C"/>
    <w:rsid w:val="004D52FC"/>
    <w:rsid w:val="004D5E45"/>
    <w:rsid w:val="004D622D"/>
    <w:rsid w:val="004D733F"/>
    <w:rsid w:val="004D7D7A"/>
    <w:rsid w:val="004E0273"/>
    <w:rsid w:val="004E03BD"/>
    <w:rsid w:val="004E03D0"/>
    <w:rsid w:val="004E04AB"/>
    <w:rsid w:val="004E050F"/>
    <w:rsid w:val="004E07DA"/>
    <w:rsid w:val="004E09FB"/>
    <w:rsid w:val="004E1B26"/>
    <w:rsid w:val="004E25E2"/>
    <w:rsid w:val="004E27B8"/>
    <w:rsid w:val="004E2898"/>
    <w:rsid w:val="004E3CCB"/>
    <w:rsid w:val="004E41FD"/>
    <w:rsid w:val="004E43A1"/>
    <w:rsid w:val="004E4DC9"/>
    <w:rsid w:val="004E4EBF"/>
    <w:rsid w:val="004E4F49"/>
    <w:rsid w:val="004E55A7"/>
    <w:rsid w:val="004E5A23"/>
    <w:rsid w:val="004E5B50"/>
    <w:rsid w:val="004E63D0"/>
    <w:rsid w:val="004E63D2"/>
    <w:rsid w:val="004E646D"/>
    <w:rsid w:val="004E696C"/>
    <w:rsid w:val="004E6D33"/>
    <w:rsid w:val="004F0587"/>
    <w:rsid w:val="004F0CD3"/>
    <w:rsid w:val="004F1346"/>
    <w:rsid w:val="004F15D2"/>
    <w:rsid w:val="004F1E20"/>
    <w:rsid w:val="004F1E33"/>
    <w:rsid w:val="004F1E98"/>
    <w:rsid w:val="004F1F28"/>
    <w:rsid w:val="004F285C"/>
    <w:rsid w:val="004F299C"/>
    <w:rsid w:val="004F29BE"/>
    <w:rsid w:val="004F398C"/>
    <w:rsid w:val="004F3CE6"/>
    <w:rsid w:val="004F3D45"/>
    <w:rsid w:val="004F400C"/>
    <w:rsid w:val="004F44F4"/>
    <w:rsid w:val="004F4B80"/>
    <w:rsid w:val="004F5AE4"/>
    <w:rsid w:val="004F68D3"/>
    <w:rsid w:val="004F6950"/>
    <w:rsid w:val="004F6A83"/>
    <w:rsid w:val="004F6AF6"/>
    <w:rsid w:val="004F7272"/>
    <w:rsid w:val="004F72D3"/>
    <w:rsid w:val="004F7912"/>
    <w:rsid w:val="004F79B7"/>
    <w:rsid w:val="004F7BF4"/>
    <w:rsid w:val="005000C7"/>
    <w:rsid w:val="005009C2"/>
    <w:rsid w:val="00501452"/>
    <w:rsid w:val="00501751"/>
    <w:rsid w:val="00501A3A"/>
    <w:rsid w:val="00501B76"/>
    <w:rsid w:val="00501E7D"/>
    <w:rsid w:val="00501FD7"/>
    <w:rsid w:val="00502EC7"/>
    <w:rsid w:val="005045A5"/>
    <w:rsid w:val="00504709"/>
    <w:rsid w:val="005049B2"/>
    <w:rsid w:val="00504B8A"/>
    <w:rsid w:val="00504C46"/>
    <w:rsid w:val="00504D0C"/>
    <w:rsid w:val="00505226"/>
    <w:rsid w:val="0050578F"/>
    <w:rsid w:val="00505C65"/>
    <w:rsid w:val="00505D1F"/>
    <w:rsid w:val="00505F05"/>
    <w:rsid w:val="00506B70"/>
    <w:rsid w:val="005072CD"/>
    <w:rsid w:val="00507557"/>
    <w:rsid w:val="00507DF1"/>
    <w:rsid w:val="00510182"/>
    <w:rsid w:val="005102BC"/>
    <w:rsid w:val="00510363"/>
    <w:rsid w:val="00510A5D"/>
    <w:rsid w:val="00511118"/>
    <w:rsid w:val="005114F0"/>
    <w:rsid w:val="00511C2D"/>
    <w:rsid w:val="00511F18"/>
    <w:rsid w:val="005123C0"/>
    <w:rsid w:val="005124E3"/>
    <w:rsid w:val="005125D3"/>
    <w:rsid w:val="00512739"/>
    <w:rsid w:val="00513A08"/>
    <w:rsid w:val="00513DF6"/>
    <w:rsid w:val="00514116"/>
    <w:rsid w:val="0051417F"/>
    <w:rsid w:val="005142AA"/>
    <w:rsid w:val="00514B40"/>
    <w:rsid w:val="00514F99"/>
    <w:rsid w:val="00515022"/>
    <w:rsid w:val="00515085"/>
    <w:rsid w:val="00515865"/>
    <w:rsid w:val="005159BE"/>
    <w:rsid w:val="00516366"/>
    <w:rsid w:val="00516433"/>
    <w:rsid w:val="0051645E"/>
    <w:rsid w:val="00517DC5"/>
    <w:rsid w:val="0052005E"/>
    <w:rsid w:val="00520800"/>
    <w:rsid w:val="00520968"/>
    <w:rsid w:val="005211D8"/>
    <w:rsid w:val="00521393"/>
    <w:rsid w:val="00521B8A"/>
    <w:rsid w:val="005224C2"/>
    <w:rsid w:val="00522A10"/>
    <w:rsid w:val="00522DEF"/>
    <w:rsid w:val="0052305B"/>
    <w:rsid w:val="00523415"/>
    <w:rsid w:val="00523CA4"/>
    <w:rsid w:val="0052412A"/>
    <w:rsid w:val="0052446D"/>
    <w:rsid w:val="0052448F"/>
    <w:rsid w:val="0052509A"/>
    <w:rsid w:val="00525AE5"/>
    <w:rsid w:val="00525B90"/>
    <w:rsid w:val="005264CF"/>
    <w:rsid w:val="00526765"/>
    <w:rsid w:val="00526935"/>
    <w:rsid w:val="0052760F"/>
    <w:rsid w:val="00527A76"/>
    <w:rsid w:val="005302B7"/>
    <w:rsid w:val="00530455"/>
    <w:rsid w:val="0053139B"/>
    <w:rsid w:val="0053208F"/>
    <w:rsid w:val="00532560"/>
    <w:rsid w:val="00532ED1"/>
    <w:rsid w:val="00533A58"/>
    <w:rsid w:val="00533B7B"/>
    <w:rsid w:val="00533E5D"/>
    <w:rsid w:val="00533E8A"/>
    <w:rsid w:val="00533EAF"/>
    <w:rsid w:val="005358A8"/>
    <w:rsid w:val="00536153"/>
    <w:rsid w:val="005367FE"/>
    <w:rsid w:val="00536CB7"/>
    <w:rsid w:val="00537959"/>
    <w:rsid w:val="00537BEF"/>
    <w:rsid w:val="0054009B"/>
    <w:rsid w:val="00540544"/>
    <w:rsid w:val="0054156D"/>
    <w:rsid w:val="00542299"/>
    <w:rsid w:val="005428C8"/>
    <w:rsid w:val="00542A65"/>
    <w:rsid w:val="00542F55"/>
    <w:rsid w:val="00543041"/>
    <w:rsid w:val="00543EDB"/>
    <w:rsid w:val="00544225"/>
    <w:rsid w:val="00544BBA"/>
    <w:rsid w:val="00544CA2"/>
    <w:rsid w:val="00544E41"/>
    <w:rsid w:val="005453F9"/>
    <w:rsid w:val="005455EF"/>
    <w:rsid w:val="005458A3"/>
    <w:rsid w:val="0054669C"/>
    <w:rsid w:val="0054685C"/>
    <w:rsid w:val="00546AF1"/>
    <w:rsid w:val="00546BA6"/>
    <w:rsid w:val="00546F3C"/>
    <w:rsid w:val="00547ABA"/>
    <w:rsid w:val="00547C3E"/>
    <w:rsid w:val="00547F9F"/>
    <w:rsid w:val="005500E5"/>
    <w:rsid w:val="005506DF"/>
    <w:rsid w:val="00550CE3"/>
    <w:rsid w:val="00550E1A"/>
    <w:rsid w:val="00550F3B"/>
    <w:rsid w:val="00551190"/>
    <w:rsid w:val="00551205"/>
    <w:rsid w:val="0055129B"/>
    <w:rsid w:val="00551368"/>
    <w:rsid w:val="00551CA1"/>
    <w:rsid w:val="00551D6C"/>
    <w:rsid w:val="00552B7E"/>
    <w:rsid w:val="00552EC3"/>
    <w:rsid w:val="005536FA"/>
    <w:rsid w:val="00553E1E"/>
    <w:rsid w:val="00554068"/>
    <w:rsid w:val="0055419F"/>
    <w:rsid w:val="00554739"/>
    <w:rsid w:val="0055560D"/>
    <w:rsid w:val="00555632"/>
    <w:rsid w:val="0055581D"/>
    <w:rsid w:val="00555890"/>
    <w:rsid w:val="005559B5"/>
    <w:rsid w:val="00555B99"/>
    <w:rsid w:val="00556B69"/>
    <w:rsid w:val="00556FF4"/>
    <w:rsid w:val="00557894"/>
    <w:rsid w:val="00557E3B"/>
    <w:rsid w:val="005606AE"/>
    <w:rsid w:val="00560CF9"/>
    <w:rsid w:val="00561C7B"/>
    <w:rsid w:val="005624A5"/>
    <w:rsid w:val="005625B4"/>
    <w:rsid w:val="00562B44"/>
    <w:rsid w:val="005639DE"/>
    <w:rsid w:val="00563A96"/>
    <w:rsid w:val="0056429C"/>
    <w:rsid w:val="00564D7B"/>
    <w:rsid w:val="0056524A"/>
    <w:rsid w:val="0056574A"/>
    <w:rsid w:val="005657C0"/>
    <w:rsid w:val="00565CE1"/>
    <w:rsid w:val="00565D22"/>
    <w:rsid w:val="00565F50"/>
    <w:rsid w:val="0056610E"/>
    <w:rsid w:val="00566996"/>
    <w:rsid w:val="00566B5E"/>
    <w:rsid w:val="0056712A"/>
    <w:rsid w:val="0056727A"/>
    <w:rsid w:val="00567597"/>
    <w:rsid w:val="00567905"/>
    <w:rsid w:val="005702C3"/>
    <w:rsid w:val="005705E3"/>
    <w:rsid w:val="00570ACD"/>
    <w:rsid w:val="0057106A"/>
    <w:rsid w:val="00571085"/>
    <w:rsid w:val="00571941"/>
    <w:rsid w:val="00571993"/>
    <w:rsid w:val="00572260"/>
    <w:rsid w:val="0057251D"/>
    <w:rsid w:val="005726C9"/>
    <w:rsid w:val="0057286B"/>
    <w:rsid w:val="0057326F"/>
    <w:rsid w:val="005732D1"/>
    <w:rsid w:val="00573451"/>
    <w:rsid w:val="00573BEB"/>
    <w:rsid w:val="005746A7"/>
    <w:rsid w:val="00574D8F"/>
    <w:rsid w:val="00574E70"/>
    <w:rsid w:val="0057546E"/>
    <w:rsid w:val="00575BFC"/>
    <w:rsid w:val="00575CE4"/>
    <w:rsid w:val="00576658"/>
    <w:rsid w:val="00576730"/>
    <w:rsid w:val="00576A63"/>
    <w:rsid w:val="00576BEC"/>
    <w:rsid w:val="00577D63"/>
    <w:rsid w:val="00580192"/>
    <w:rsid w:val="005804BB"/>
    <w:rsid w:val="00580E8E"/>
    <w:rsid w:val="00581115"/>
    <w:rsid w:val="00581282"/>
    <w:rsid w:val="00581660"/>
    <w:rsid w:val="005825F9"/>
    <w:rsid w:val="0058365B"/>
    <w:rsid w:val="005838F5"/>
    <w:rsid w:val="005842A7"/>
    <w:rsid w:val="005845CB"/>
    <w:rsid w:val="00584662"/>
    <w:rsid w:val="00584AC9"/>
    <w:rsid w:val="00584C78"/>
    <w:rsid w:val="00584F9D"/>
    <w:rsid w:val="005851ED"/>
    <w:rsid w:val="00585214"/>
    <w:rsid w:val="00585E67"/>
    <w:rsid w:val="005866C8"/>
    <w:rsid w:val="00586701"/>
    <w:rsid w:val="00586984"/>
    <w:rsid w:val="00586AD2"/>
    <w:rsid w:val="00586B42"/>
    <w:rsid w:val="00586C14"/>
    <w:rsid w:val="00586DDC"/>
    <w:rsid w:val="00587157"/>
    <w:rsid w:val="00587287"/>
    <w:rsid w:val="00587863"/>
    <w:rsid w:val="00587EEE"/>
    <w:rsid w:val="00590297"/>
    <w:rsid w:val="0059046D"/>
    <w:rsid w:val="00590635"/>
    <w:rsid w:val="005909DD"/>
    <w:rsid w:val="00590DBF"/>
    <w:rsid w:val="00591929"/>
    <w:rsid w:val="005925A9"/>
    <w:rsid w:val="005939CE"/>
    <w:rsid w:val="00594431"/>
    <w:rsid w:val="00594568"/>
    <w:rsid w:val="00594911"/>
    <w:rsid w:val="00594BDE"/>
    <w:rsid w:val="00594D2F"/>
    <w:rsid w:val="00595102"/>
    <w:rsid w:val="00595193"/>
    <w:rsid w:val="00595663"/>
    <w:rsid w:val="00595AD6"/>
    <w:rsid w:val="00596425"/>
    <w:rsid w:val="00596490"/>
    <w:rsid w:val="00596D47"/>
    <w:rsid w:val="00596D65"/>
    <w:rsid w:val="00596E34"/>
    <w:rsid w:val="00596E43"/>
    <w:rsid w:val="0059721D"/>
    <w:rsid w:val="005972F1"/>
    <w:rsid w:val="005974A2"/>
    <w:rsid w:val="005976ED"/>
    <w:rsid w:val="0059774A"/>
    <w:rsid w:val="005A03D9"/>
    <w:rsid w:val="005A0477"/>
    <w:rsid w:val="005A07C1"/>
    <w:rsid w:val="005A09A9"/>
    <w:rsid w:val="005A0DC8"/>
    <w:rsid w:val="005A1AB3"/>
    <w:rsid w:val="005A2088"/>
    <w:rsid w:val="005A23AF"/>
    <w:rsid w:val="005A2436"/>
    <w:rsid w:val="005A249D"/>
    <w:rsid w:val="005A25F4"/>
    <w:rsid w:val="005A29A8"/>
    <w:rsid w:val="005A2A60"/>
    <w:rsid w:val="005A2AF6"/>
    <w:rsid w:val="005A2DE7"/>
    <w:rsid w:val="005A2E28"/>
    <w:rsid w:val="005A3660"/>
    <w:rsid w:val="005A36B9"/>
    <w:rsid w:val="005A4188"/>
    <w:rsid w:val="005A4234"/>
    <w:rsid w:val="005A5063"/>
    <w:rsid w:val="005A58F0"/>
    <w:rsid w:val="005A5EA6"/>
    <w:rsid w:val="005A5EDE"/>
    <w:rsid w:val="005A5FE5"/>
    <w:rsid w:val="005A605A"/>
    <w:rsid w:val="005A64B7"/>
    <w:rsid w:val="005A6B04"/>
    <w:rsid w:val="005A6C18"/>
    <w:rsid w:val="005A7581"/>
    <w:rsid w:val="005A772E"/>
    <w:rsid w:val="005B055F"/>
    <w:rsid w:val="005B09A3"/>
    <w:rsid w:val="005B0A63"/>
    <w:rsid w:val="005B1113"/>
    <w:rsid w:val="005B24A5"/>
    <w:rsid w:val="005B25D7"/>
    <w:rsid w:val="005B28F1"/>
    <w:rsid w:val="005B2A7D"/>
    <w:rsid w:val="005B2D73"/>
    <w:rsid w:val="005B2F81"/>
    <w:rsid w:val="005B36F6"/>
    <w:rsid w:val="005B3734"/>
    <w:rsid w:val="005B3F5E"/>
    <w:rsid w:val="005B45BF"/>
    <w:rsid w:val="005B481D"/>
    <w:rsid w:val="005B4ACF"/>
    <w:rsid w:val="005B4B48"/>
    <w:rsid w:val="005B50F0"/>
    <w:rsid w:val="005B588C"/>
    <w:rsid w:val="005B5D85"/>
    <w:rsid w:val="005B5F1D"/>
    <w:rsid w:val="005B644D"/>
    <w:rsid w:val="005B6B8A"/>
    <w:rsid w:val="005B6F66"/>
    <w:rsid w:val="005B760A"/>
    <w:rsid w:val="005B7B24"/>
    <w:rsid w:val="005B7D38"/>
    <w:rsid w:val="005B7DB3"/>
    <w:rsid w:val="005C0154"/>
    <w:rsid w:val="005C035C"/>
    <w:rsid w:val="005C088E"/>
    <w:rsid w:val="005C0CB6"/>
    <w:rsid w:val="005C0DCB"/>
    <w:rsid w:val="005C121C"/>
    <w:rsid w:val="005C1DFD"/>
    <w:rsid w:val="005C2559"/>
    <w:rsid w:val="005C25DE"/>
    <w:rsid w:val="005C2B79"/>
    <w:rsid w:val="005C2FAB"/>
    <w:rsid w:val="005C33C1"/>
    <w:rsid w:val="005C3C77"/>
    <w:rsid w:val="005C3D98"/>
    <w:rsid w:val="005C4518"/>
    <w:rsid w:val="005C46D6"/>
    <w:rsid w:val="005C49A7"/>
    <w:rsid w:val="005C56BB"/>
    <w:rsid w:val="005C5747"/>
    <w:rsid w:val="005C5BF7"/>
    <w:rsid w:val="005C6163"/>
    <w:rsid w:val="005C6755"/>
    <w:rsid w:val="005C6973"/>
    <w:rsid w:val="005C6D24"/>
    <w:rsid w:val="005C6D85"/>
    <w:rsid w:val="005C746A"/>
    <w:rsid w:val="005C77B8"/>
    <w:rsid w:val="005C789A"/>
    <w:rsid w:val="005C7B11"/>
    <w:rsid w:val="005C7D5A"/>
    <w:rsid w:val="005D001E"/>
    <w:rsid w:val="005D01DD"/>
    <w:rsid w:val="005D0AFF"/>
    <w:rsid w:val="005D10FC"/>
    <w:rsid w:val="005D11D5"/>
    <w:rsid w:val="005D1480"/>
    <w:rsid w:val="005D18ED"/>
    <w:rsid w:val="005D1DE4"/>
    <w:rsid w:val="005D27BC"/>
    <w:rsid w:val="005D28DF"/>
    <w:rsid w:val="005D37AA"/>
    <w:rsid w:val="005D3905"/>
    <w:rsid w:val="005D3B75"/>
    <w:rsid w:val="005D478A"/>
    <w:rsid w:val="005D4CB6"/>
    <w:rsid w:val="005D558B"/>
    <w:rsid w:val="005D667F"/>
    <w:rsid w:val="005D66C3"/>
    <w:rsid w:val="005D6C4A"/>
    <w:rsid w:val="005D7277"/>
    <w:rsid w:val="005D7290"/>
    <w:rsid w:val="005D7479"/>
    <w:rsid w:val="005D7498"/>
    <w:rsid w:val="005D7D25"/>
    <w:rsid w:val="005E0355"/>
    <w:rsid w:val="005E0869"/>
    <w:rsid w:val="005E0EA7"/>
    <w:rsid w:val="005E1326"/>
    <w:rsid w:val="005E1829"/>
    <w:rsid w:val="005E1C82"/>
    <w:rsid w:val="005E1E40"/>
    <w:rsid w:val="005E2BA6"/>
    <w:rsid w:val="005E33F2"/>
    <w:rsid w:val="005E3BC5"/>
    <w:rsid w:val="005E3C41"/>
    <w:rsid w:val="005E4606"/>
    <w:rsid w:val="005E5046"/>
    <w:rsid w:val="005E5831"/>
    <w:rsid w:val="005E5AFC"/>
    <w:rsid w:val="005E6DB4"/>
    <w:rsid w:val="005E7634"/>
    <w:rsid w:val="005E7C88"/>
    <w:rsid w:val="005F03F9"/>
    <w:rsid w:val="005F05B0"/>
    <w:rsid w:val="005F0641"/>
    <w:rsid w:val="005F0975"/>
    <w:rsid w:val="005F17DB"/>
    <w:rsid w:val="005F1C2E"/>
    <w:rsid w:val="005F26D4"/>
    <w:rsid w:val="005F28ED"/>
    <w:rsid w:val="005F2E4F"/>
    <w:rsid w:val="005F2EA1"/>
    <w:rsid w:val="005F3790"/>
    <w:rsid w:val="005F3F88"/>
    <w:rsid w:val="005F4264"/>
    <w:rsid w:val="005F4343"/>
    <w:rsid w:val="005F456E"/>
    <w:rsid w:val="005F49DD"/>
    <w:rsid w:val="005F4A09"/>
    <w:rsid w:val="005F534E"/>
    <w:rsid w:val="005F590B"/>
    <w:rsid w:val="005F5D4D"/>
    <w:rsid w:val="005F5D80"/>
    <w:rsid w:val="005F629B"/>
    <w:rsid w:val="005F62C9"/>
    <w:rsid w:val="005F6353"/>
    <w:rsid w:val="005F6650"/>
    <w:rsid w:val="005F68DB"/>
    <w:rsid w:val="005F6E5D"/>
    <w:rsid w:val="005F70DB"/>
    <w:rsid w:val="005F73F1"/>
    <w:rsid w:val="005F78A3"/>
    <w:rsid w:val="005F78FD"/>
    <w:rsid w:val="006007FE"/>
    <w:rsid w:val="00600B66"/>
    <w:rsid w:val="00600EB9"/>
    <w:rsid w:val="00601BC2"/>
    <w:rsid w:val="00601EF3"/>
    <w:rsid w:val="00602F76"/>
    <w:rsid w:val="0060303B"/>
    <w:rsid w:val="006032E5"/>
    <w:rsid w:val="006033FD"/>
    <w:rsid w:val="00603974"/>
    <w:rsid w:val="006039E7"/>
    <w:rsid w:val="00604170"/>
    <w:rsid w:val="00604961"/>
    <w:rsid w:val="006049C7"/>
    <w:rsid w:val="00604F19"/>
    <w:rsid w:val="0060507D"/>
    <w:rsid w:val="006052FA"/>
    <w:rsid w:val="006054A8"/>
    <w:rsid w:val="00605586"/>
    <w:rsid w:val="0060570B"/>
    <w:rsid w:val="00605EB8"/>
    <w:rsid w:val="006061BB"/>
    <w:rsid w:val="00606C38"/>
    <w:rsid w:val="006070FF"/>
    <w:rsid w:val="00607724"/>
    <w:rsid w:val="00607A35"/>
    <w:rsid w:val="0061117E"/>
    <w:rsid w:val="00611265"/>
    <w:rsid w:val="006115FB"/>
    <w:rsid w:val="00611724"/>
    <w:rsid w:val="00611B22"/>
    <w:rsid w:val="00612637"/>
    <w:rsid w:val="006133B3"/>
    <w:rsid w:val="00613530"/>
    <w:rsid w:val="006156F6"/>
    <w:rsid w:val="006158A7"/>
    <w:rsid w:val="00615C38"/>
    <w:rsid w:val="00615EF7"/>
    <w:rsid w:val="00616521"/>
    <w:rsid w:val="00616557"/>
    <w:rsid w:val="00616C29"/>
    <w:rsid w:val="00616DE8"/>
    <w:rsid w:val="006178EF"/>
    <w:rsid w:val="006179FA"/>
    <w:rsid w:val="00617A8F"/>
    <w:rsid w:val="00617B4D"/>
    <w:rsid w:val="00620569"/>
    <w:rsid w:val="006205FB"/>
    <w:rsid w:val="0062069F"/>
    <w:rsid w:val="006206E2"/>
    <w:rsid w:val="006207CF"/>
    <w:rsid w:val="00620B8B"/>
    <w:rsid w:val="00621681"/>
    <w:rsid w:val="006217F7"/>
    <w:rsid w:val="00621E01"/>
    <w:rsid w:val="006220B5"/>
    <w:rsid w:val="00622357"/>
    <w:rsid w:val="00622E84"/>
    <w:rsid w:val="006233BF"/>
    <w:rsid w:val="00623B40"/>
    <w:rsid w:val="00623D07"/>
    <w:rsid w:val="00623EA0"/>
    <w:rsid w:val="00623FB8"/>
    <w:rsid w:val="0062470F"/>
    <w:rsid w:val="006247EE"/>
    <w:rsid w:val="006248CF"/>
    <w:rsid w:val="00625425"/>
    <w:rsid w:val="00625911"/>
    <w:rsid w:val="00625C15"/>
    <w:rsid w:val="00625E12"/>
    <w:rsid w:val="00626575"/>
    <w:rsid w:val="006266E6"/>
    <w:rsid w:val="00627A95"/>
    <w:rsid w:val="00627CC7"/>
    <w:rsid w:val="006302EE"/>
    <w:rsid w:val="00630390"/>
    <w:rsid w:val="006308F1"/>
    <w:rsid w:val="0063098D"/>
    <w:rsid w:val="00630AA1"/>
    <w:rsid w:val="00631471"/>
    <w:rsid w:val="00631549"/>
    <w:rsid w:val="00631C5E"/>
    <w:rsid w:val="006321B2"/>
    <w:rsid w:val="00632413"/>
    <w:rsid w:val="00632846"/>
    <w:rsid w:val="00632B38"/>
    <w:rsid w:val="0063369C"/>
    <w:rsid w:val="00634850"/>
    <w:rsid w:val="00634D94"/>
    <w:rsid w:val="006350F6"/>
    <w:rsid w:val="0063591A"/>
    <w:rsid w:val="00635AF1"/>
    <w:rsid w:val="00635E8D"/>
    <w:rsid w:val="0063638B"/>
    <w:rsid w:val="00636C4F"/>
    <w:rsid w:val="00637170"/>
    <w:rsid w:val="006372FC"/>
    <w:rsid w:val="00640E72"/>
    <w:rsid w:val="0064189A"/>
    <w:rsid w:val="00641903"/>
    <w:rsid w:val="00642111"/>
    <w:rsid w:val="00642643"/>
    <w:rsid w:val="006426D8"/>
    <w:rsid w:val="00642B18"/>
    <w:rsid w:val="00642CF9"/>
    <w:rsid w:val="00642F5B"/>
    <w:rsid w:val="006434E9"/>
    <w:rsid w:val="00643EA7"/>
    <w:rsid w:val="00644542"/>
    <w:rsid w:val="00644E53"/>
    <w:rsid w:val="00645BDB"/>
    <w:rsid w:val="00645F23"/>
    <w:rsid w:val="006461C8"/>
    <w:rsid w:val="006464BA"/>
    <w:rsid w:val="006464D9"/>
    <w:rsid w:val="00646C79"/>
    <w:rsid w:val="00646D64"/>
    <w:rsid w:val="006470C7"/>
    <w:rsid w:val="006475BF"/>
    <w:rsid w:val="006508EF"/>
    <w:rsid w:val="00650EB1"/>
    <w:rsid w:val="00650FF6"/>
    <w:rsid w:val="00651076"/>
    <w:rsid w:val="00651AF6"/>
    <w:rsid w:val="00651BD6"/>
    <w:rsid w:val="00651E75"/>
    <w:rsid w:val="00651F93"/>
    <w:rsid w:val="006524E9"/>
    <w:rsid w:val="0065255E"/>
    <w:rsid w:val="00652C90"/>
    <w:rsid w:val="00652DD8"/>
    <w:rsid w:val="00653075"/>
    <w:rsid w:val="0065351F"/>
    <w:rsid w:val="00653BC7"/>
    <w:rsid w:val="00653EF6"/>
    <w:rsid w:val="006544FC"/>
    <w:rsid w:val="0065452A"/>
    <w:rsid w:val="0065454C"/>
    <w:rsid w:val="00654CE6"/>
    <w:rsid w:val="00654E42"/>
    <w:rsid w:val="00655489"/>
    <w:rsid w:val="0065548B"/>
    <w:rsid w:val="006556B0"/>
    <w:rsid w:val="006558D7"/>
    <w:rsid w:val="006560FA"/>
    <w:rsid w:val="0065677C"/>
    <w:rsid w:val="0065679C"/>
    <w:rsid w:val="006571D1"/>
    <w:rsid w:val="006574D8"/>
    <w:rsid w:val="006576C4"/>
    <w:rsid w:val="0065791A"/>
    <w:rsid w:val="006606D9"/>
    <w:rsid w:val="00660AE2"/>
    <w:rsid w:val="00660C10"/>
    <w:rsid w:val="00660C21"/>
    <w:rsid w:val="00661700"/>
    <w:rsid w:val="00662929"/>
    <w:rsid w:val="0066298C"/>
    <w:rsid w:val="00662E1F"/>
    <w:rsid w:val="00662FC8"/>
    <w:rsid w:val="00663384"/>
    <w:rsid w:val="006638FD"/>
    <w:rsid w:val="00664201"/>
    <w:rsid w:val="00664A46"/>
    <w:rsid w:val="00665105"/>
    <w:rsid w:val="0066545D"/>
    <w:rsid w:val="0066620D"/>
    <w:rsid w:val="0066633F"/>
    <w:rsid w:val="006671D0"/>
    <w:rsid w:val="00667446"/>
    <w:rsid w:val="0066796A"/>
    <w:rsid w:val="00667987"/>
    <w:rsid w:val="00667BB3"/>
    <w:rsid w:val="00670094"/>
    <w:rsid w:val="006700C1"/>
    <w:rsid w:val="006702B1"/>
    <w:rsid w:val="00670819"/>
    <w:rsid w:val="00670A41"/>
    <w:rsid w:val="006710C8"/>
    <w:rsid w:val="00671D43"/>
    <w:rsid w:val="00671DC3"/>
    <w:rsid w:val="0067219C"/>
    <w:rsid w:val="00672522"/>
    <w:rsid w:val="00672973"/>
    <w:rsid w:val="00672EB3"/>
    <w:rsid w:val="00672FE2"/>
    <w:rsid w:val="006736CF"/>
    <w:rsid w:val="00673A42"/>
    <w:rsid w:val="00673AE8"/>
    <w:rsid w:val="00674063"/>
    <w:rsid w:val="006740C9"/>
    <w:rsid w:val="006740DF"/>
    <w:rsid w:val="00674370"/>
    <w:rsid w:val="00674401"/>
    <w:rsid w:val="006748CA"/>
    <w:rsid w:val="006749EF"/>
    <w:rsid w:val="0067522C"/>
    <w:rsid w:val="00675FBE"/>
    <w:rsid w:val="00676214"/>
    <w:rsid w:val="0067647A"/>
    <w:rsid w:val="006765BF"/>
    <w:rsid w:val="00676FBE"/>
    <w:rsid w:val="006770E0"/>
    <w:rsid w:val="006771E9"/>
    <w:rsid w:val="006802FF"/>
    <w:rsid w:val="006815AE"/>
    <w:rsid w:val="0068184E"/>
    <w:rsid w:val="00681DB1"/>
    <w:rsid w:val="00681FD1"/>
    <w:rsid w:val="0068214F"/>
    <w:rsid w:val="00682D49"/>
    <w:rsid w:val="006836FC"/>
    <w:rsid w:val="0068382A"/>
    <w:rsid w:val="00683A6C"/>
    <w:rsid w:val="00683B4C"/>
    <w:rsid w:val="00684233"/>
    <w:rsid w:val="00684332"/>
    <w:rsid w:val="0068434F"/>
    <w:rsid w:val="00684595"/>
    <w:rsid w:val="00685217"/>
    <w:rsid w:val="006854FF"/>
    <w:rsid w:val="00685674"/>
    <w:rsid w:val="00685F78"/>
    <w:rsid w:val="00686666"/>
    <w:rsid w:val="00686765"/>
    <w:rsid w:val="00686CD2"/>
    <w:rsid w:val="00686D6A"/>
    <w:rsid w:val="0068720D"/>
    <w:rsid w:val="006876A2"/>
    <w:rsid w:val="00687A48"/>
    <w:rsid w:val="00687DAC"/>
    <w:rsid w:val="00690199"/>
    <w:rsid w:val="006904B9"/>
    <w:rsid w:val="0069051D"/>
    <w:rsid w:val="00690C86"/>
    <w:rsid w:val="00690D4E"/>
    <w:rsid w:val="00691D33"/>
    <w:rsid w:val="006921E3"/>
    <w:rsid w:val="00692DC2"/>
    <w:rsid w:val="0069322C"/>
    <w:rsid w:val="006934A8"/>
    <w:rsid w:val="006937C2"/>
    <w:rsid w:val="00693858"/>
    <w:rsid w:val="00693DB6"/>
    <w:rsid w:val="0069420E"/>
    <w:rsid w:val="006947C4"/>
    <w:rsid w:val="00694DD9"/>
    <w:rsid w:val="00695240"/>
    <w:rsid w:val="00695387"/>
    <w:rsid w:val="00695696"/>
    <w:rsid w:val="006957C2"/>
    <w:rsid w:val="00695929"/>
    <w:rsid w:val="006960ED"/>
    <w:rsid w:val="006964F4"/>
    <w:rsid w:val="006970D8"/>
    <w:rsid w:val="00697608"/>
    <w:rsid w:val="006976C6"/>
    <w:rsid w:val="00697A67"/>
    <w:rsid w:val="006A0488"/>
    <w:rsid w:val="006A05B9"/>
    <w:rsid w:val="006A081C"/>
    <w:rsid w:val="006A09C2"/>
    <w:rsid w:val="006A0A6C"/>
    <w:rsid w:val="006A0B04"/>
    <w:rsid w:val="006A151A"/>
    <w:rsid w:val="006A1652"/>
    <w:rsid w:val="006A2028"/>
    <w:rsid w:val="006A2FA7"/>
    <w:rsid w:val="006A3B71"/>
    <w:rsid w:val="006A3C40"/>
    <w:rsid w:val="006A3D19"/>
    <w:rsid w:val="006A3E58"/>
    <w:rsid w:val="006A4222"/>
    <w:rsid w:val="006A4940"/>
    <w:rsid w:val="006A4B4F"/>
    <w:rsid w:val="006A4D5F"/>
    <w:rsid w:val="006A4DF2"/>
    <w:rsid w:val="006A5829"/>
    <w:rsid w:val="006A5A9F"/>
    <w:rsid w:val="006A6025"/>
    <w:rsid w:val="006A65F2"/>
    <w:rsid w:val="006A69A3"/>
    <w:rsid w:val="006A6FE5"/>
    <w:rsid w:val="006A7012"/>
    <w:rsid w:val="006A7013"/>
    <w:rsid w:val="006A7557"/>
    <w:rsid w:val="006A784B"/>
    <w:rsid w:val="006B0041"/>
    <w:rsid w:val="006B0252"/>
    <w:rsid w:val="006B1DB4"/>
    <w:rsid w:val="006B23AB"/>
    <w:rsid w:val="006B290E"/>
    <w:rsid w:val="006B2947"/>
    <w:rsid w:val="006B35E2"/>
    <w:rsid w:val="006B397D"/>
    <w:rsid w:val="006B3D30"/>
    <w:rsid w:val="006B402E"/>
    <w:rsid w:val="006B418C"/>
    <w:rsid w:val="006B4847"/>
    <w:rsid w:val="006B5239"/>
    <w:rsid w:val="006B5633"/>
    <w:rsid w:val="006B5C95"/>
    <w:rsid w:val="006B5D6B"/>
    <w:rsid w:val="006B66D2"/>
    <w:rsid w:val="006B6E26"/>
    <w:rsid w:val="006C03DA"/>
    <w:rsid w:val="006C067A"/>
    <w:rsid w:val="006C06AF"/>
    <w:rsid w:val="006C0AB5"/>
    <w:rsid w:val="006C162E"/>
    <w:rsid w:val="006C18BD"/>
    <w:rsid w:val="006C1E40"/>
    <w:rsid w:val="006C2F18"/>
    <w:rsid w:val="006C365F"/>
    <w:rsid w:val="006C3C5A"/>
    <w:rsid w:val="006C3D42"/>
    <w:rsid w:val="006C4753"/>
    <w:rsid w:val="006C48C3"/>
    <w:rsid w:val="006C48D6"/>
    <w:rsid w:val="006C4CEF"/>
    <w:rsid w:val="006C4E1F"/>
    <w:rsid w:val="006C5014"/>
    <w:rsid w:val="006C5089"/>
    <w:rsid w:val="006C535E"/>
    <w:rsid w:val="006C5784"/>
    <w:rsid w:val="006C5789"/>
    <w:rsid w:val="006C659A"/>
    <w:rsid w:val="006C7134"/>
    <w:rsid w:val="006C74DE"/>
    <w:rsid w:val="006C766E"/>
    <w:rsid w:val="006C7A48"/>
    <w:rsid w:val="006C7B93"/>
    <w:rsid w:val="006C7E05"/>
    <w:rsid w:val="006C7F68"/>
    <w:rsid w:val="006D04E6"/>
    <w:rsid w:val="006D0889"/>
    <w:rsid w:val="006D0F0D"/>
    <w:rsid w:val="006D1DCA"/>
    <w:rsid w:val="006D2037"/>
    <w:rsid w:val="006D2224"/>
    <w:rsid w:val="006D2899"/>
    <w:rsid w:val="006D2A51"/>
    <w:rsid w:val="006D2C2D"/>
    <w:rsid w:val="006D2C71"/>
    <w:rsid w:val="006D2CF7"/>
    <w:rsid w:val="006D3361"/>
    <w:rsid w:val="006D37CC"/>
    <w:rsid w:val="006D43E3"/>
    <w:rsid w:val="006D461D"/>
    <w:rsid w:val="006D4ADE"/>
    <w:rsid w:val="006D532C"/>
    <w:rsid w:val="006D56F3"/>
    <w:rsid w:val="006D5AB6"/>
    <w:rsid w:val="006D5E2F"/>
    <w:rsid w:val="006D62BA"/>
    <w:rsid w:val="006D66B5"/>
    <w:rsid w:val="006D6E0C"/>
    <w:rsid w:val="006D743F"/>
    <w:rsid w:val="006D779C"/>
    <w:rsid w:val="006D7BEF"/>
    <w:rsid w:val="006E018D"/>
    <w:rsid w:val="006E06A6"/>
    <w:rsid w:val="006E1455"/>
    <w:rsid w:val="006E1685"/>
    <w:rsid w:val="006E1CC9"/>
    <w:rsid w:val="006E1D70"/>
    <w:rsid w:val="006E2013"/>
    <w:rsid w:val="006E20CA"/>
    <w:rsid w:val="006E2BFB"/>
    <w:rsid w:val="006E2F05"/>
    <w:rsid w:val="006E41F3"/>
    <w:rsid w:val="006E4245"/>
    <w:rsid w:val="006E471C"/>
    <w:rsid w:val="006E52BA"/>
    <w:rsid w:val="006E56DE"/>
    <w:rsid w:val="006E5C17"/>
    <w:rsid w:val="006E5E63"/>
    <w:rsid w:val="006E5EC7"/>
    <w:rsid w:val="006E65B9"/>
    <w:rsid w:val="006E6734"/>
    <w:rsid w:val="006E690F"/>
    <w:rsid w:val="006E69A6"/>
    <w:rsid w:val="006E7519"/>
    <w:rsid w:val="006E7928"/>
    <w:rsid w:val="006E7DA2"/>
    <w:rsid w:val="006F003B"/>
    <w:rsid w:val="006F065B"/>
    <w:rsid w:val="006F0E1E"/>
    <w:rsid w:val="006F13C5"/>
    <w:rsid w:val="006F195E"/>
    <w:rsid w:val="006F2140"/>
    <w:rsid w:val="006F2146"/>
    <w:rsid w:val="006F2938"/>
    <w:rsid w:val="006F2B43"/>
    <w:rsid w:val="006F324F"/>
    <w:rsid w:val="006F42A7"/>
    <w:rsid w:val="006F46EF"/>
    <w:rsid w:val="006F4BCF"/>
    <w:rsid w:val="006F4C08"/>
    <w:rsid w:val="006F57E2"/>
    <w:rsid w:val="006F582B"/>
    <w:rsid w:val="006F59DC"/>
    <w:rsid w:val="006F5C62"/>
    <w:rsid w:val="006F6C8E"/>
    <w:rsid w:val="006F6D75"/>
    <w:rsid w:val="006F72C4"/>
    <w:rsid w:val="006F786F"/>
    <w:rsid w:val="00700979"/>
    <w:rsid w:val="00700FC2"/>
    <w:rsid w:val="007016C0"/>
    <w:rsid w:val="00701FB5"/>
    <w:rsid w:val="007021AD"/>
    <w:rsid w:val="00702870"/>
    <w:rsid w:val="0070313F"/>
    <w:rsid w:val="00703293"/>
    <w:rsid w:val="00703E49"/>
    <w:rsid w:val="00703EFE"/>
    <w:rsid w:val="0070427B"/>
    <w:rsid w:val="0070458B"/>
    <w:rsid w:val="00704826"/>
    <w:rsid w:val="00705A2D"/>
    <w:rsid w:val="00705FE6"/>
    <w:rsid w:val="007061D1"/>
    <w:rsid w:val="007065B9"/>
    <w:rsid w:val="00706920"/>
    <w:rsid w:val="007069FC"/>
    <w:rsid w:val="00706B32"/>
    <w:rsid w:val="00707079"/>
    <w:rsid w:val="0070730C"/>
    <w:rsid w:val="00707E90"/>
    <w:rsid w:val="00707FB5"/>
    <w:rsid w:val="007100A2"/>
    <w:rsid w:val="00710109"/>
    <w:rsid w:val="007117A4"/>
    <w:rsid w:val="007124B8"/>
    <w:rsid w:val="00712798"/>
    <w:rsid w:val="00712965"/>
    <w:rsid w:val="00712C6E"/>
    <w:rsid w:val="00713340"/>
    <w:rsid w:val="00713742"/>
    <w:rsid w:val="007138CC"/>
    <w:rsid w:val="00713BA6"/>
    <w:rsid w:val="00714090"/>
    <w:rsid w:val="00714E19"/>
    <w:rsid w:val="00715EFB"/>
    <w:rsid w:val="0071631E"/>
    <w:rsid w:val="007165CD"/>
    <w:rsid w:val="0071663F"/>
    <w:rsid w:val="007168C9"/>
    <w:rsid w:val="00716B93"/>
    <w:rsid w:val="00716FA0"/>
    <w:rsid w:val="007171BA"/>
    <w:rsid w:val="00717280"/>
    <w:rsid w:val="0071758B"/>
    <w:rsid w:val="00717E60"/>
    <w:rsid w:val="0072022E"/>
    <w:rsid w:val="00720623"/>
    <w:rsid w:val="0072110B"/>
    <w:rsid w:val="00721A29"/>
    <w:rsid w:val="00721A51"/>
    <w:rsid w:val="00721D2B"/>
    <w:rsid w:val="00722DB0"/>
    <w:rsid w:val="00723D53"/>
    <w:rsid w:val="00723F9C"/>
    <w:rsid w:val="0072492C"/>
    <w:rsid w:val="00724AF9"/>
    <w:rsid w:val="00724C12"/>
    <w:rsid w:val="00725234"/>
    <w:rsid w:val="007254D2"/>
    <w:rsid w:val="007257A8"/>
    <w:rsid w:val="00725D86"/>
    <w:rsid w:val="007265FA"/>
    <w:rsid w:val="007266E9"/>
    <w:rsid w:val="00726756"/>
    <w:rsid w:val="00726A03"/>
    <w:rsid w:val="007275E9"/>
    <w:rsid w:val="00727654"/>
    <w:rsid w:val="007279BA"/>
    <w:rsid w:val="00727E51"/>
    <w:rsid w:val="00727EC5"/>
    <w:rsid w:val="00730327"/>
    <w:rsid w:val="00730423"/>
    <w:rsid w:val="00730484"/>
    <w:rsid w:val="0073075A"/>
    <w:rsid w:val="00731232"/>
    <w:rsid w:val="007318D9"/>
    <w:rsid w:val="0073352D"/>
    <w:rsid w:val="007338F1"/>
    <w:rsid w:val="00733C9C"/>
    <w:rsid w:val="00733E35"/>
    <w:rsid w:val="007345D0"/>
    <w:rsid w:val="00734E44"/>
    <w:rsid w:val="00734F52"/>
    <w:rsid w:val="007358CD"/>
    <w:rsid w:val="00735EFA"/>
    <w:rsid w:val="0073695E"/>
    <w:rsid w:val="007375D4"/>
    <w:rsid w:val="007376C8"/>
    <w:rsid w:val="007376E9"/>
    <w:rsid w:val="00737B0B"/>
    <w:rsid w:val="00737BC9"/>
    <w:rsid w:val="00737C27"/>
    <w:rsid w:val="00740816"/>
    <w:rsid w:val="0074135C"/>
    <w:rsid w:val="00741448"/>
    <w:rsid w:val="00741538"/>
    <w:rsid w:val="00741987"/>
    <w:rsid w:val="00741D46"/>
    <w:rsid w:val="00743208"/>
    <w:rsid w:val="007432D1"/>
    <w:rsid w:val="00743370"/>
    <w:rsid w:val="00743CB2"/>
    <w:rsid w:val="00743CDF"/>
    <w:rsid w:val="007444B5"/>
    <w:rsid w:val="007445CC"/>
    <w:rsid w:val="00744D3B"/>
    <w:rsid w:val="00744E8C"/>
    <w:rsid w:val="00745D1B"/>
    <w:rsid w:val="007463C6"/>
    <w:rsid w:val="00746F48"/>
    <w:rsid w:val="00746FC4"/>
    <w:rsid w:val="00747446"/>
    <w:rsid w:val="0074759F"/>
    <w:rsid w:val="007477C7"/>
    <w:rsid w:val="00751529"/>
    <w:rsid w:val="00752259"/>
    <w:rsid w:val="00753780"/>
    <w:rsid w:val="00753CF6"/>
    <w:rsid w:val="00753E2E"/>
    <w:rsid w:val="00753F20"/>
    <w:rsid w:val="00754133"/>
    <w:rsid w:val="00754A39"/>
    <w:rsid w:val="00754BC2"/>
    <w:rsid w:val="00754F5A"/>
    <w:rsid w:val="00755A16"/>
    <w:rsid w:val="00755B35"/>
    <w:rsid w:val="00755CBB"/>
    <w:rsid w:val="007569AB"/>
    <w:rsid w:val="00756B12"/>
    <w:rsid w:val="00757289"/>
    <w:rsid w:val="00757876"/>
    <w:rsid w:val="00757BBB"/>
    <w:rsid w:val="00761308"/>
    <w:rsid w:val="00761E58"/>
    <w:rsid w:val="00761E9A"/>
    <w:rsid w:val="00761F31"/>
    <w:rsid w:val="00761F3C"/>
    <w:rsid w:val="00761F6B"/>
    <w:rsid w:val="007620CD"/>
    <w:rsid w:val="00762B82"/>
    <w:rsid w:val="00762BDA"/>
    <w:rsid w:val="00762D0B"/>
    <w:rsid w:val="00763387"/>
    <w:rsid w:val="00763AFD"/>
    <w:rsid w:val="00763C8F"/>
    <w:rsid w:val="00764625"/>
    <w:rsid w:val="0076499E"/>
    <w:rsid w:val="00764A5A"/>
    <w:rsid w:val="00765275"/>
    <w:rsid w:val="00765351"/>
    <w:rsid w:val="00765AC1"/>
    <w:rsid w:val="00765CF3"/>
    <w:rsid w:val="00765EC2"/>
    <w:rsid w:val="007661B6"/>
    <w:rsid w:val="007673AC"/>
    <w:rsid w:val="0077023B"/>
    <w:rsid w:val="00770DC5"/>
    <w:rsid w:val="00771778"/>
    <w:rsid w:val="00771AE2"/>
    <w:rsid w:val="00771E66"/>
    <w:rsid w:val="00772052"/>
    <w:rsid w:val="007724FA"/>
    <w:rsid w:val="007725DD"/>
    <w:rsid w:val="00772B78"/>
    <w:rsid w:val="00773FF2"/>
    <w:rsid w:val="00775DFC"/>
    <w:rsid w:val="00775F0D"/>
    <w:rsid w:val="00775FA4"/>
    <w:rsid w:val="007760A4"/>
    <w:rsid w:val="0077623E"/>
    <w:rsid w:val="007762E4"/>
    <w:rsid w:val="0077672B"/>
    <w:rsid w:val="00776747"/>
    <w:rsid w:val="00776A52"/>
    <w:rsid w:val="00776C08"/>
    <w:rsid w:val="0077735A"/>
    <w:rsid w:val="007779C4"/>
    <w:rsid w:val="00777E55"/>
    <w:rsid w:val="00780121"/>
    <w:rsid w:val="0078088A"/>
    <w:rsid w:val="00780CF1"/>
    <w:rsid w:val="007817CE"/>
    <w:rsid w:val="00781A24"/>
    <w:rsid w:val="00781A44"/>
    <w:rsid w:val="00781D62"/>
    <w:rsid w:val="007822D7"/>
    <w:rsid w:val="00782DC8"/>
    <w:rsid w:val="00782F4B"/>
    <w:rsid w:val="0078339E"/>
    <w:rsid w:val="00783568"/>
    <w:rsid w:val="00783D73"/>
    <w:rsid w:val="00783DC7"/>
    <w:rsid w:val="00783FB8"/>
    <w:rsid w:val="0078494B"/>
    <w:rsid w:val="00784D0C"/>
    <w:rsid w:val="00784F96"/>
    <w:rsid w:val="007857AF"/>
    <w:rsid w:val="00785FF4"/>
    <w:rsid w:val="0078643E"/>
    <w:rsid w:val="00786745"/>
    <w:rsid w:val="00786ED5"/>
    <w:rsid w:val="00787104"/>
    <w:rsid w:val="0078710C"/>
    <w:rsid w:val="0079002C"/>
    <w:rsid w:val="00790290"/>
    <w:rsid w:val="007902A5"/>
    <w:rsid w:val="007904C8"/>
    <w:rsid w:val="00790733"/>
    <w:rsid w:val="00790AC2"/>
    <w:rsid w:val="00790ACE"/>
    <w:rsid w:val="00790B03"/>
    <w:rsid w:val="00790D76"/>
    <w:rsid w:val="00790EE0"/>
    <w:rsid w:val="00791183"/>
    <w:rsid w:val="00791237"/>
    <w:rsid w:val="007913B2"/>
    <w:rsid w:val="00791573"/>
    <w:rsid w:val="00791F6A"/>
    <w:rsid w:val="007924AB"/>
    <w:rsid w:val="00792B9C"/>
    <w:rsid w:val="00792E5C"/>
    <w:rsid w:val="00793476"/>
    <w:rsid w:val="00793CB7"/>
    <w:rsid w:val="00793E76"/>
    <w:rsid w:val="00793F5D"/>
    <w:rsid w:val="00794C3F"/>
    <w:rsid w:val="0079502C"/>
    <w:rsid w:val="00795142"/>
    <w:rsid w:val="0079518A"/>
    <w:rsid w:val="00795420"/>
    <w:rsid w:val="00796146"/>
    <w:rsid w:val="00796341"/>
    <w:rsid w:val="007968D3"/>
    <w:rsid w:val="00796B69"/>
    <w:rsid w:val="00796BDE"/>
    <w:rsid w:val="007A043E"/>
    <w:rsid w:val="007A0C67"/>
    <w:rsid w:val="007A1D36"/>
    <w:rsid w:val="007A1E96"/>
    <w:rsid w:val="007A2CDD"/>
    <w:rsid w:val="007A35F1"/>
    <w:rsid w:val="007A3733"/>
    <w:rsid w:val="007A373B"/>
    <w:rsid w:val="007A380B"/>
    <w:rsid w:val="007A3BB5"/>
    <w:rsid w:val="007A41C1"/>
    <w:rsid w:val="007A43D4"/>
    <w:rsid w:val="007A4651"/>
    <w:rsid w:val="007A47BA"/>
    <w:rsid w:val="007A52C6"/>
    <w:rsid w:val="007A5463"/>
    <w:rsid w:val="007A5949"/>
    <w:rsid w:val="007A6317"/>
    <w:rsid w:val="007A648F"/>
    <w:rsid w:val="007A71BA"/>
    <w:rsid w:val="007A774F"/>
    <w:rsid w:val="007A7C43"/>
    <w:rsid w:val="007B04D9"/>
    <w:rsid w:val="007B06E2"/>
    <w:rsid w:val="007B085E"/>
    <w:rsid w:val="007B0895"/>
    <w:rsid w:val="007B0A61"/>
    <w:rsid w:val="007B0D86"/>
    <w:rsid w:val="007B17CC"/>
    <w:rsid w:val="007B1851"/>
    <w:rsid w:val="007B189B"/>
    <w:rsid w:val="007B1FAF"/>
    <w:rsid w:val="007B26F8"/>
    <w:rsid w:val="007B2C5B"/>
    <w:rsid w:val="007B2CD4"/>
    <w:rsid w:val="007B3251"/>
    <w:rsid w:val="007B42A2"/>
    <w:rsid w:val="007B4C4F"/>
    <w:rsid w:val="007B6270"/>
    <w:rsid w:val="007B66CD"/>
    <w:rsid w:val="007B7170"/>
    <w:rsid w:val="007B7945"/>
    <w:rsid w:val="007C04A2"/>
    <w:rsid w:val="007C1270"/>
    <w:rsid w:val="007C1B16"/>
    <w:rsid w:val="007C1E0C"/>
    <w:rsid w:val="007C2904"/>
    <w:rsid w:val="007C29BE"/>
    <w:rsid w:val="007C2B47"/>
    <w:rsid w:val="007C2B9C"/>
    <w:rsid w:val="007C2C7B"/>
    <w:rsid w:val="007C2CD0"/>
    <w:rsid w:val="007C2D3A"/>
    <w:rsid w:val="007C441F"/>
    <w:rsid w:val="007C4F52"/>
    <w:rsid w:val="007C51B1"/>
    <w:rsid w:val="007C5A55"/>
    <w:rsid w:val="007C5B94"/>
    <w:rsid w:val="007C6910"/>
    <w:rsid w:val="007C6C74"/>
    <w:rsid w:val="007D0014"/>
    <w:rsid w:val="007D01CF"/>
    <w:rsid w:val="007D04FE"/>
    <w:rsid w:val="007D07F2"/>
    <w:rsid w:val="007D0C6A"/>
    <w:rsid w:val="007D1417"/>
    <w:rsid w:val="007D1779"/>
    <w:rsid w:val="007D203C"/>
    <w:rsid w:val="007D249C"/>
    <w:rsid w:val="007D26FD"/>
    <w:rsid w:val="007D288C"/>
    <w:rsid w:val="007D2A9F"/>
    <w:rsid w:val="007D3139"/>
    <w:rsid w:val="007D3790"/>
    <w:rsid w:val="007D453E"/>
    <w:rsid w:val="007D454A"/>
    <w:rsid w:val="007D47FD"/>
    <w:rsid w:val="007D519C"/>
    <w:rsid w:val="007D5519"/>
    <w:rsid w:val="007D5D08"/>
    <w:rsid w:val="007D5EBF"/>
    <w:rsid w:val="007D6C58"/>
    <w:rsid w:val="007D7195"/>
    <w:rsid w:val="007D72CD"/>
    <w:rsid w:val="007E05B3"/>
    <w:rsid w:val="007E09E7"/>
    <w:rsid w:val="007E0F57"/>
    <w:rsid w:val="007E10C2"/>
    <w:rsid w:val="007E15FA"/>
    <w:rsid w:val="007E1CF3"/>
    <w:rsid w:val="007E2844"/>
    <w:rsid w:val="007E2A61"/>
    <w:rsid w:val="007E2A9C"/>
    <w:rsid w:val="007E2FE5"/>
    <w:rsid w:val="007E3121"/>
    <w:rsid w:val="007E409F"/>
    <w:rsid w:val="007E419D"/>
    <w:rsid w:val="007E43B7"/>
    <w:rsid w:val="007E48EB"/>
    <w:rsid w:val="007E4C5C"/>
    <w:rsid w:val="007E5028"/>
    <w:rsid w:val="007E50F2"/>
    <w:rsid w:val="007E6540"/>
    <w:rsid w:val="007E6D5C"/>
    <w:rsid w:val="007E6F48"/>
    <w:rsid w:val="007E703E"/>
    <w:rsid w:val="007E71B4"/>
    <w:rsid w:val="007F0555"/>
    <w:rsid w:val="007F0A37"/>
    <w:rsid w:val="007F0EBA"/>
    <w:rsid w:val="007F0F9B"/>
    <w:rsid w:val="007F0FB3"/>
    <w:rsid w:val="007F17DE"/>
    <w:rsid w:val="007F1937"/>
    <w:rsid w:val="007F19D7"/>
    <w:rsid w:val="007F1F55"/>
    <w:rsid w:val="007F287D"/>
    <w:rsid w:val="007F29D9"/>
    <w:rsid w:val="007F31C1"/>
    <w:rsid w:val="007F333A"/>
    <w:rsid w:val="007F3E83"/>
    <w:rsid w:val="007F3F62"/>
    <w:rsid w:val="007F5078"/>
    <w:rsid w:val="007F5245"/>
    <w:rsid w:val="007F53CD"/>
    <w:rsid w:val="007F61D7"/>
    <w:rsid w:val="007F655C"/>
    <w:rsid w:val="007F6918"/>
    <w:rsid w:val="007F7792"/>
    <w:rsid w:val="007F78A1"/>
    <w:rsid w:val="007F7943"/>
    <w:rsid w:val="00800494"/>
    <w:rsid w:val="008005F2"/>
    <w:rsid w:val="00800CF6"/>
    <w:rsid w:val="008018E4"/>
    <w:rsid w:val="008023D6"/>
    <w:rsid w:val="00802B3A"/>
    <w:rsid w:val="00802FB1"/>
    <w:rsid w:val="00803F24"/>
    <w:rsid w:val="0080447A"/>
    <w:rsid w:val="008044D2"/>
    <w:rsid w:val="0080480D"/>
    <w:rsid w:val="00805BFC"/>
    <w:rsid w:val="00805EE3"/>
    <w:rsid w:val="00807A08"/>
    <w:rsid w:val="00807B52"/>
    <w:rsid w:val="008108D4"/>
    <w:rsid w:val="008109C9"/>
    <w:rsid w:val="008113A1"/>
    <w:rsid w:val="00811B3A"/>
    <w:rsid w:val="00812A7B"/>
    <w:rsid w:val="00812A86"/>
    <w:rsid w:val="00812C84"/>
    <w:rsid w:val="00813525"/>
    <w:rsid w:val="00813E09"/>
    <w:rsid w:val="008146CE"/>
    <w:rsid w:val="00814E97"/>
    <w:rsid w:val="00815219"/>
    <w:rsid w:val="00815E68"/>
    <w:rsid w:val="00816829"/>
    <w:rsid w:val="00816D2F"/>
    <w:rsid w:val="0081752D"/>
    <w:rsid w:val="00817573"/>
    <w:rsid w:val="008200A1"/>
    <w:rsid w:val="00820A52"/>
    <w:rsid w:val="00820CA7"/>
    <w:rsid w:val="00820E6E"/>
    <w:rsid w:val="00822F9C"/>
    <w:rsid w:val="0082491B"/>
    <w:rsid w:val="00824F4B"/>
    <w:rsid w:val="0082570C"/>
    <w:rsid w:val="0082591C"/>
    <w:rsid w:val="0082647C"/>
    <w:rsid w:val="00826727"/>
    <w:rsid w:val="00826BCE"/>
    <w:rsid w:val="008270B1"/>
    <w:rsid w:val="00827418"/>
    <w:rsid w:val="008278E6"/>
    <w:rsid w:val="00827BFF"/>
    <w:rsid w:val="00830525"/>
    <w:rsid w:val="0083067B"/>
    <w:rsid w:val="00830765"/>
    <w:rsid w:val="00830B22"/>
    <w:rsid w:val="0083252A"/>
    <w:rsid w:val="008325F2"/>
    <w:rsid w:val="00832838"/>
    <w:rsid w:val="0083296F"/>
    <w:rsid w:val="00832D21"/>
    <w:rsid w:val="00832E9D"/>
    <w:rsid w:val="0083385F"/>
    <w:rsid w:val="00833E0F"/>
    <w:rsid w:val="00833FFD"/>
    <w:rsid w:val="00834927"/>
    <w:rsid w:val="00834BBE"/>
    <w:rsid w:val="00834DEF"/>
    <w:rsid w:val="00834FCE"/>
    <w:rsid w:val="00835347"/>
    <w:rsid w:val="00835930"/>
    <w:rsid w:val="00836023"/>
    <w:rsid w:val="008373E5"/>
    <w:rsid w:val="00837981"/>
    <w:rsid w:val="00837B53"/>
    <w:rsid w:val="008401F2"/>
    <w:rsid w:val="00840265"/>
    <w:rsid w:val="0084033C"/>
    <w:rsid w:val="00840BDA"/>
    <w:rsid w:val="00840C0D"/>
    <w:rsid w:val="00840D7C"/>
    <w:rsid w:val="008412AA"/>
    <w:rsid w:val="00841496"/>
    <w:rsid w:val="00841740"/>
    <w:rsid w:val="00841789"/>
    <w:rsid w:val="00841885"/>
    <w:rsid w:val="008419E6"/>
    <w:rsid w:val="00841FAA"/>
    <w:rsid w:val="0084206A"/>
    <w:rsid w:val="0084344A"/>
    <w:rsid w:val="00843B11"/>
    <w:rsid w:val="00843D4D"/>
    <w:rsid w:val="00843DE1"/>
    <w:rsid w:val="00843F7F"/>
    <w:rsid w:val="008443E0"/>
    <w:rsid w:val="0084458D"/>
    <w:rsid w:val="0084467F"/>
    <w:rsid w:val="00844D05"/>
    <w:rsid w:val="00844EF2"/>
    <w:rsid w:val="00845427"/>
    <w:rsid w:val="0084586D"/>
    <w:rsid w:val="00845E6B"/>
    <w:rsid w:val="008469A4"/>
    <w:rsid w:val="0084744F"/>
    <w:rsid w:val="00847A30"/>
    <w:rsid w:val="00847BA7"/>
    <w:rsid w:val="00847C66"/>
    <w:rsid w:val="008514C4"/>
    <w:rsid w:val="00851670"/>
    <w:rsid w:val="00851DED"/>
    <w:rsid w:val="00852748"/>
    <w:rsid w:val="00852ED9"/>
    <w:rsid w:val="00853B4A"/>
    <w:rsid w:val="00853BA3"/>
    <w:rsid w:val="00853BD2"/>
    <w:rsid w:val="00853C2F"/>
    <w:rsid w:val="00854C5E"/>
    <w:rsid w:val="00854E73"/>
    <w:rsid w:val="00854FB7"/>
    <w:rsid w:val="008553F9"/>
    <w:rsid w:val="008557B6"/>
    <w:rsid w:val="008562C8"/>
    <w:rsid w:val="008566B5"/>
    <w:rsid w:val="0085699C"/>
    <w:rsid w:val="00856A7D"/>
    <w:rsid w:val="00856DCD"/>
    <w:rsid w:val="00856ED7"/>
    <w:rsid w:val="00857833"/>
    <w:rsid w:val="00857843"/>
    <w:rsid w:val="00860512"/>
    <w:rsid w:val="00860825"/>
    <w:rsid w:val="008611F2"/>
    <w:rsid w:val="00861281"/>
    <w:rsid w:val="0086180E"/>
    <w:rsid w:val="00861903"/>
    <w:rsid w:val="00861A91"/>
    <w:rsid w:val="00861D22"/>
    <w:rsid w:val="0086239F"/>
    <w:rsid w:val="00862502"/>
    <w:rsid w:val="0086265C"/>
    <w:rsid w:val="008626EC"/>
    <w:rsid w:val="00862B6E"/>
    <w:rsid w:val="008630B9"/>
    <w:rsid w:val="00863392"/>
    <w:rsid w:val="00863B66"/>
    <w:rsid w:val="00863CAB"/>
    <w:rsid w:val="008647E4"/>
    <w:rsid w:val="00864D36"/>
    <w:rsid w:val="008651F9"/>
    <w:rsid w:val="008657AA"/>
    <w:rsid w:val="00865FA5"/>
    <w:rsid w:val="00866711"/>
    <w:rsid w:val="0086765E"/>
    <w:rsid w:val="00867C6E"/>
    <w:rsid w:val="00867CC7"/>
    <w:rsid w:val="00867F3A"/>
    <w:rsid w:val="00870011"/>
    <w:rsid w:val="0087012D"/>
    <w:rsid w:val="00870B94"/>
    <w:rsid w:val="00870BCC"/>
    <w:rsid w:val="00870EEE"/>
    <w:rsid w:val="00871216"/>
    <w:rsid w:val="00871225"/>
    <w:rsid w:val="0087246F"/>
    <w:rsid w:val="0087253B"/>
    <w:rsid w:val="008726ED"/>
    <w:rsid w:val="00872A23"/>
    <w:rsid w:val="00872B69"/>
    <w:rsid w:val="00872E86"/>
    <w:rsid w:val="00872F6C"/>
    <w:rsid w:val="00873052"/>
    <w:rsid w:val="00873528"/>
    <w:rsid w:val="0087384C"/>
    <w:rsid w:val="00873913"/>
    <w:rsid w:val="00873C4F"/>
    <w:rsid w:val="0087569D"/>
    <w:rsid w:val="008757C2"/>
    <w:rsid w:val="0087583E"/>
    <w:rsid w:val="00876300"/>
    <w:rsid w:val="008764A2"/>
    <w:rsid w:val="00876D04"/>
    <w:rsid w:val="008772CA"/>
    <w:rsid w:val="0088024D"/>
    <w:rsid w:val="00880433"/>
    <w:rsid w:val="00880584"/>
    <w:rsid w:val="0088061A"/>
    <w:rsid w:val="0088095F"/>
    <w:rsid w:val="00881E35"/>
    <w:rsid w:val="00881EC8"/>
    <w:rsid w:val="008820BC"/>
    <w:rsid w:val="00882266"/>
    <w:rsid w:val="00883245"/>
    <w:rsid w:val="00883575"/>
    <w:rsid w:val="008837ED"/>
    <w:rsid w:val="0088382C"/>
    <w:rsid w:val="00883B94"/>
    <w:rsid w:val="00884164"/>
    <w:rsid w:val="008844FA"/>
    <w:rsid w:val="00884AD1"/>
    <w:rsid w:val="008850AF"/>
    <w:rsid w:val="008859DB"/>
    <w:rsid w:val="0088721D"/>
    <w:rsid w:val="0088773A"/>
    <w:rsid w:val="00887EA9"/>
    <w:rsid w:val="00890906"/>
    <w:rsid w:val="00890CD3"/>
    <w:rsid w:val="00890E6B"/>
    <w:rsid w:val="00890FD3"/>
    <w:rsid w:val="008913B7"/>
    <w:rsid w:val="00891678"/>
    <w:rsid w:val="00892028"/>
    <w:rsid w:val="00893023"/>
    <w:rsid w:val="00893602"/>
    <w:rsid w:val="00893A52"/>
    <w:rsid w:val="00893D04"/>
    <w:rsid w:val="00893D2E"/>
    <w:rsid w:val="00894012"/>
    <w:rsid w:val="0089459C"/>
    <w:rsid w:val="008945C4"/>
    <w:rsid w:val="00894AC6"/>
    <w:rsid w:val="00894AF0"/>
    <w:rsid w:val="00894BCC"/>
    <w:rsid w:val="00894DF9"/>
    <w:rsid w:val="008966E3"/>
    <w:rsid w:val="008972D6"/>
    <w:rsid w:val="00897796"/>
    <w:rsid w:val="00897BA1"/>
    <w:rsid w:val="00897C68"/>
    <w:rsid w:val="00897E9B"/>
    <w:rsid w:val="008A05A2"/>
    <w:rsid w:val="008A0BCF"/>
    <w:rsid w:val="008A19DA"/>
    <w:rsid w:val="008A19E8"/>
    <w:rsid w:val="008A1AC3"/>
    <w:rsid w:val="008A25E0"/>
    <w:rsid w:val="008A2A88"/>
    <w:rsid w:val="008A2F06"/>
    <w:rsid w:val="008A310E"/>
    <w:rsid w:val="008A39D9"/>
    <w:rsid w:val="008A4310"/>
    <w:rsid w:val="008A437E"/>
    <w:rsid w:val="008A4AAE"/>
    <w:rsid w:val="008A5791"/>
    <w:rsid w:val="008A5832"/>
    <w:rsid w:val="008A5B81"/>
    <w:rsid w:val="008A5E1F"/>
    <w:rsid w:val="008A5F09"/>
    <w:rsid w:val="008A6BB0"/>
    <w:rsid w:val="008A6E58"/>
    <w:rsid w:val="008A6F86"/>
    <w:rsid w:val="008A76B3"/>
    <w:rsid w:val="008A77D4"/>
    <w:rsid w:val="008A7910"/>
    <w:rsid w:val="008A7FE9"/>
    <w:rsid w:val="008B02BA"/>
    <w:rsid w:val="008B0832"/>
    <w:rsid w:val="008B0D9E"/>
    <w:rsid w:val="008B114D"/>
    <w:rsid w:val="008B14BD"/>
    <w:rsid w:val="008B1754"/>
    <w:rsid w:val="008B1D2F"/>
    <w:rsid w:val="008B1F87"/>
    <w:rsid w:val="008B23B2"/>
    <w:rsid w:val="008B27B8"/>
    <w:rsid w:val="008B28BE"/>
    <w:rsid w:val="008B3136"/>
    <w:rsid w:val="008B369B"/>
    <w:rsid w:val="008B3896"/>
    <w:rsid w:val="008B42E8"/>
    <w:rsid w:val="008B4967"/>
    <w:rsid w:val="008B5023"/>
    <w:rsid w:val="008B5243"/>
    <w:rsid w:val="008B580F"/>
    <w:rsid w:val="008B5CFB"/>
    <w:rsid w:val="008B670E"/>
    <w:rsid w:val="008B6AE4"/>
    <w:rsid w:val="008B6F37"/>
    <w:rsid w:val="008B75EE"/>
    <w:rsid w:val="008C0053"/>
    <w:rsid w:val="008C0233"/>
    <w:rsid w:val="008C0629"/>
    <w:rsid w:val="008C134D"/>
    <w:rsid w:val="008C2191"/>
    <w:rsid w:val="008C23A4"/>
    <w:rsid w:val="008C2945"/>
    <w:rsid w:val="008C2B45"/>
    <w:rsid w:val="008C351A"/>
    <w:rsid w:val="008C35DA"/>
    <w:rsid w:val="008C3AF4"/>
    <w:rsid w:val="008C3B6F"/>
    <w:rsid w:val="008C3F2A"/>
    <w:rsid w:val="008C54EC"/>
    <w:rsid w:val="008C58D8"/>
    <w:rsid w:val="008C6BF4"/>
    <w:rsid w:val="008C6EB0"/>
    <w:rsid w:val="008C7666"/>
    <w:rsid w:val="008C7D1E"/>
    <w:rsid w:val="008C7E4A"/>
    <w:rsid w:val="008D07EF"/>
    <w:rsid w:val="008D0CDD"/>
    <w:rsid w:val="008D158A"/>
    <w:rsid w:val="008D1B9B"/>
    <w:rsid w:val="008D1BF6"/>
    <w:rsid w:val="008D2211"/>
    <w:rsid w:val="008D277F"/>
    <w:rsid w:val="008D2D82"/>
    <w:rsid w:val="008D2EA4"/>
    <w:rsid w:val="008D3168"/>
    <w:rsid w:val="008D3192"/>
    <w:rsid w:val="008D38C9"/>
    <w:rsid w:val="008D3AA1"/>
    <w:rsid w:val="008D3AF3"/>
    <w:rsid w:val="008D4285"/>
    <w:rsid w:val="008D4AAE"/>
    <w:rsid w:val="008D4EBB"/>
    <w:rsid w:val="008D53CC"/>
    <w:rsid w:val="008D57CC"/>
    <w:rsid w:val="008D5BF3"/>
    <w:rsid w:val="008D6B38"/>
    <w:rsid w:val="008D6C55"/>
    <w:rsid w:val="008D6D55"/>
    <w:rsid w:val="008D7147"/>
    <w:rsid w:val="008D731D"/>
    <w:rsid w:val="008D7626"/>
    <w:rsid w:val="008D7825"/>
    <w:rsid w:val="008E072F"/>
    <w:rsid w:val="008E0B82"/>
    <w:rsid w:val="008E0F0D"/>
    <w:rsid w:val="008E1758"/>
    <w:rsid w:val="008E26AA"/>
    <w:rsid w:val="008E2CDF"/>
    <w:rsid w:val="008E2E58"/>
    <w:rsid w:val="008E3A29"/>
    <w:rsid w:val="008E4B59"/>
    <w:rsid w:val="008E5BF7"/>
    <w:rsid w:val="008E5E30"/>
    <w:rsid w:val="008E6269"/>
    <w:rsid w:val="008E645D"/>
    <w:rsid w:val="008E68F1"/>
    <w:rsid w:val="008E698B"/>
    <w:rsid w:val="008E7268"/>
    <w:rsid w:val="008E740C"/>
    <w:rsid w:val="008E741F"/>
    <w:rsid w:val="008E75FF"/>
    <w:rsid w:val="008E76B8"/>
    <w:rsid w:val="008F0B0E"/>
    <w:rsid w:val="008F0B12"/>
    <w:rsid w:val="008F1C5C"/>
    <w:rsid w:val="008F1CCF"/>
    <w:rsid w:val="008F28F0"/>
    <w:rsid w:val="008F2B34"/>
    <w:rsid w:val="008F2CEC"/>
    <w:rsid w:val="008F2D35"/>
    <w:rsid w:val="008F2E29"/>
    <w:rsid w:val="008F394F"/>
    <w:rsid w:val="008F3B0A"/>
    <w:rsid w:val="008F3D1F"/>
    <w:rsid w:val="008F5488"/>
    <w:rsid w:val="008F5AF7"/>
    <w:rsid w:val="008F5B33"/>
    <w:rsid w:val="008F6915"/>
    <w:rsid w:val="008F6B77"/>
    <w:rsid w:val="008F6FDE"/>
    <w:rsid w:val="008F7CD3"/>
    <w:rsid w:val="00900303"/>
    <w:rsid w:val="00900EA5"/>
    <w:rsid w:val="009015AF"/>
    <w:rsid w:val="009015F0"/>
    <w:rsid w:val="009026C4"/>
    <w:rsid w:val="0090272E"/>
    <w:rsid w:val="00902C3C"/>
    <w:rsid w:val="00903296"/>
    <w:rsid w:val="009053C5"/>
    <w:rsid w:val="00905894"/>
    <w:rsid w:val="009060AB"/>
    <w:rsid w:val="0090641E"/>
    <w:rsid w:val="009068A2"/>
    <w:rsid w:val="00907874"/>
    <w:rsid w:val="00907E0C"/>
    <w:rsid w:val="00907F4C"/>
    <w:rsid w:val="009102FD"/>
    <w:rsid w:val="0091058F"/>
    <w:rsid w:val="0091063C"/>
    <w:rsid w:val="009107F1"/>
    <w:rsid w:val="00910B7C"/>
    <w:rsid w:val="00910DDA"/>
    <w:rsid w:val="009111DE"/>
    <w:rsid w:val="00911FA0"/>
    <w:rsid w:val="0091276E"/>
    <w:rsid w:val="009132A0"/>
    <w:rsid w:val="00913722"/>
    <w:rsid w:val="00913981"/>
    <w:rsid w:val="00913DD7"/>
    <w:rsid w:val="00913ECD"/>
    <w:rsid w:val="00913F8F"/>
    <w:rsid w:val="00914BB9"/>
    <w:rsid w:val="009157C2"/>
    <w:rsid w:val="00915DE4"/>
    <w:rsid w:val="00916443"/>
    <w:rsid w:val="00916643"/>
    <w:rsid w:val="00916A55"/>
    <w:rsid w:val="00916B19"/>
    <w:rsid w:val="00916B37"/>
    <w:rsid w:val="00916D97"/>
    <w:rsid w:val="00917A94"/>
    <w:rsid w:val="00917B98"/>
    <w:rsid w:val="00917CDC"/>
    <w:rsid w:val="0092035E"/>
    <w:rsid w:val="009204AF"/>
    <w:rsid w:val="00921024"/>
    <w:rsid w:val="0092106C"/>
    <w:rsid w:val="009215AF"/>
    <w:rsid w:val="009219A9"/>
    <w:rsid w:val="00921D11"/>
    <w:rsid w:val="00922114"/>
    <w:rsid w:val="009222D5"/>
    <w:rsid w:val="00922508"/>
    <w:rsid w:val="00922522"/>
    <w:rsid w:val="009236E1"/>
    <w:rsid w:val="00923FC5"/>
    <w:rsid w:val="0092452B"/>
    <w:rsid w:val="00924530"/>
    <w:rsid w:val="00924A6A"/>
    <w:rsid w:val="00924D07"/>
    <w:rsid w:val="00925A36"/>
    <w:rsid w:val="00925B9C"/>
    <w:rsid w:val="00926264"/>
    <w:rsid w:val="00926482"/>
    <w:rsid w:val="009303E7"/>
    <w:rsid w:val="00930525"/>
    <w:rsid w:val="009308A7"/>
    <w:rsid w:val="00930C23"/>
    <w:rsid w:val="00930FA5"/>
    <w:rsid w:val="00931EFF"/>
    <w:rsid w:val="00932250"/>
    <w:rsid w:val="0093232F"/>
    <w:rsid w:val="009324FB"/>
    <w:rsid w:val="0093368A"/>
    <w:rsid w:val="00933AFB"/>
    <w:rsid w:val="009342CF"/>
    <w:rsid w:val="0093430B"/>
    <w:rsid w:val="009344C1"/>
    <w:rsid w:val="00934DDD"/>
    <w:rsid w:val="0093585D"/>
    <w:rsid w:val="0093609D"/>
    <w:rsid w:val="00936347"/>
    <w:rsid w:val="009365A3"/>
    <w:rsid w:val="009367E5"/>
    <w:rsid w:val="00936AFE"/>
    <w:rsid w:val="0093704D"/>
    <w:rsid w:val="00937E67"/>
    <w:rsid w:val="00940F0E"/>
    <w:rsid w:val="00941250"/>
    <w:rsid w:val="00941F26"/>
    <w:rsid w:val="009427F1"/>
    <w:rsid w:val="009428FE"/>
    <w:rsid w:val="009430D3"/>
    <w:rsid w:val="00943378"/>
    <w:rsid w:val="00943F0F"/>
    <w:rsid w:val="00943F35"/>
    <w:rsid w:val="0094452B"/>
    <w:rsid w:val="0094454C"/>
    <w:rsid w:val="00944744"/>
    <w:rsid w:val="00944806"/>
    <w:rsid w:val="009448C1"/>
    <w:rsid w:val="00944F0D"/>
    <w:rsid w:val="00945093"/>
    <w:rsid w:val="0094519A"/>
    <w:rsid w:val="009452ED"/>
    <w:rsid w:val="00945346"/>
    <w:rsid w:val="00945918"/>
    <w:rsid w:val="00945B32"/>
    <w:rsid w:val="00945BB4"/>
    <w:rsid w:val="00946169"/>
    <w:rsid w:val="00946ACF"/>
    <w:rsid w:val="00947109"/>
    <w:rsid w:val="0094732C"/>
    <w:rsid w:val="009476C9"/>
    <w:rsid w:val="00947C7F"/>
    <w:rsid w:val="00950029"/>
    <w:rsid w:val="0095018A"/>
    <w:rsid w:val="009503CE"/>
    <w:rsid w:val="00950A3E"/>
    <w:rsid w:val="0095111A"/>
    <w:rsid w:val="009513E1"/>
    <w:rsid w:val="009514F8"/>
    <w:rsid w:val="00952295"/>
    <w:rsid w:val="009524AF"/>
    <w:rsid w:val="00952A4E"/>
    <w:rsid w:val="00952D82"/>
    <w:rsid w:val="009534BD"/>
    <w:rsid w:val="00954A72"/>
    <w:rsid w:val="00954EA7"/>
    <w:rsid w:val="0095507A"/>
    <w:rsid w:val="00955E91"/>
    <w:rsid w:val="00956025"/>
    <w:rsid w:val="009564CC"/>
    <w:rsid w:val="009565A1"/>
    <w:rsid w:val="00956D01"/>
    <w:rsid w:val="0095700D"/>
    <w:rsid w:val="00957074"/>
    <w:rsid w:val="0095709E"/>
    <w:rsid w:val="00960516"/>
    <w:rsid w:val="00960536"/>
    <w:rsid w:val="00960550"/>
    <w:rsid w:val="0096057C"/>
    <w:rsid w:val="00960BE6"/>
    <w:rsid w:val="00961137"/>
    <w:rsid w:val="00961300"/>
    <w:rsid w:val="009618AE"/>
    <w:rsid w:val="009626E1"/>
    <w:rsid w:val="00962911"/>
    <w:rsid w:val="00962E6B"/>
    <w:rsid w:val="0096328E"/>
    <w:rsid w:val="00963761"/>
    <w:rsid w:val="009645E5"/>
    <w:rsid w:val="009647FB"/>
    <w:rsid w:val="00964817"/>
    <w:rsid w:val="009648A3"/>
    <w:rsid w:val="00964CFA"/>
    <w:rsid w:val="00964DAD"/>
    <w:rsid w:val="00964E45"/>
    <w:rsid w:val="009652E2"/>
    <w:rsid w:val="00965D0B"/>
    <w:rsid w:val="009663CB"/>
    <w:rsid w:val="00966944"/>
    <w:rsid w:val="00966C1C"/>
    <w:rsid w:val="0096754C"/>
    <w:rsid w:val="009675E2"/>
    <w:rsid w:val="00967C1C"/>
    <w:rsid w:val="00970537"/>
    <w:rsid w:val="00970578"/>
    <w:rsid w:val="009707E8"/>
    <w:rsid w:val="00970E54"/>
    <w:rsid w:val="00970F02"/>
    <w:rsid w:val="009714F9"/>
    <w:rsid w:val="009716D1"/>
    <w:rsid w:val="00971CFF"/>
    <w:rsid w:val="00972548"/>
    <w:rsid w:val="00972E78"/>
    <w:rsid w:val="009738D1"/>
    <w:rsid w:val="00973D22"/>
    <w:rsid w:val="00973FEC"/>
    <w:rsid w:val="00974F03"/>
    <w:rsid w:val="0097564D"/>
    <w:rsid w:val="00975A58"/>
    <w:rsid w:val="00975E9D"/>
    <w:rsid w:val="009763BE"/>
    <w:rsid w:val="0097651B"/>
    <w:rsid w:val="00976AE4"/>
    <w:rsid w:val="009771F8"/>
    <w:rsid w:val="00977977"/>
    <w:rsid w:val="00977A5E"/>
    <w:rsid w:val="00977ADE"/>
    <w:rsid w:val="00977B68"/>
    <w:rsid w:val="00977D16"/>
    <w:rsid w:val="00977F2E"/>
    <w:rsid w:val="00980644"/>
    <w:rsid w:val="0098150C"/>
    <w:rsid w:val="00981F95"/>
    <w:rsid w:val="00982C10"/>
    <w:rsid w:val="0098320E"/>
    <w:rsid w:val="00983D81"/>
    <w:rsid w:val="009840C7"/>
    <w:rsid w:val="009840F3"/>
    <w:rsid w:val="00984459"/>
    <w:rsid w:val="009849E0"/>
    <w:rsid w:val="00985A1C"/>
    <w:rsid w:val="00985B09"/>
    <w:rsid w:val="00985EC5"/>
    <w:rsid w:val="00986177"/>
    <w:rsid w:val="00986AB8"/>
    <w:rsid w:val="00986C0A"/>
    <w:rsid w:val="00986CDB"/>
    <w:rsid w:val="009873EC"/>
    <w:rsid w:val="009876FF"/>
    <w:rsid w:val="00990039"/>
    <w:rsid w:val="00990F6F"/>
    <w:rsid w:val="00991C62"/>
    <w:rsid w:val="009920C3"/>
    <w:rsid w:val="009921D9"/>
    <w:rsid w:val="00992372"/>
    <w:rsid w:val="00992A7B"/>
    <w:rsid w:val="00992C63"/>
    <w:rsid w:val="009936F2"/>
    <w:rsid w:val="00993A26"/>
    <w:rsid w:val="00993F17"/>
    <w:rsid w:val="00994884"/>
    <w:rsid w:val="00994CD7"/>
    <w:rsid w:val="00994EC1"/>
    <w:rsid w:val="00994F7C"/>
    <w:rsid w:val="00995992"/>
    <w:rsid w:val="009963C3"/>
    <w:rsid w:val="00996519"/>
    <w:rsid w:val="009966A0"/>
    <w:rsid w:val="00996A1D"/>
    <w:rsid w:val="00996EA4"/>
    <w:rsid w:val="00996EC6"/>
    <w:rsid w:val="00996F99"/>
    <w:rsid w:val="00997555"/>
    <w:rsid w:val="009978FF"/>
    <w:rsid w:val="00997975"/>
    <w:rsid w:val="00997D41"/>
    <w:rsid w:val="009A0443"/>
    <w:rsid w:val="009A0F9F"/>
    <w:rsid w:val="009A118E"/>
    <w:rsid w:val="009A1AE8"/>
    <w:rsid w:val="009A26D8"/>
    <w:rsid w:val="009A2F9B"/>
    <w:rsid w:val="009A371D"/>
    <w:rsid w:val="009A3B24"/>
    <w:rsid w:val="009A3BE8"/>
    <w:rsid w:val="009A3BEF"/>
    <w:rsid w:val="009A4896"/>
    <w:rsid w:val="009A4E9B"/>
    <w:rsid w:val="009A52F4"/>
    <w:rsid w:val="009A5419"/>
    <w:rsid w:val="009A5867"/>
    <w:rsid w:val="009A60C6"/>
    <w:rsid w:val="009A631E"/>
    <w:rsid w:val="009A69CD"/>
    <w:rsid w:val="009A6CD1"/>
    <w:rsid w:val="009A6ED0"/>
    <w:rsid w:val="009B055E"/>
    <w:rsid w:val="009B0583"/>
    <w:rsid w:val="009B0817"/>
    <w:rsid w:val="009B08A2"/>
    <w:rsid w:val="009B1298"/>
    <w:rsid w:val="009B13C6"/>
    <w:rsid w:val="009B14D1"/>
    <w:rsid w:val="009B2180"/>
    <w:rsid w:val="009B222E"/>
    <w:rsid w:val="009B232B"/>
    <w:rsid w:val="009B26EE"/>
    <w:rsid w:val="009B278B"/>
    <w:rsid w:val="009B2CCB"/>
    <w:rsid w:val="009B3352"/>
    <w:rsid w:val="009B3664"/>
    <w:rsid w:val="009B377E"/>
    <w:rsid w:val="009B39F9"/>
    <w:rsid w:val="009B3BD6"/>
    <w:rsid w:val="009B400E"/>
    <w:rsid w:val="009B404F"/>
    <w:rsid w:val="009B4787"/>
    <w:rsid w:val="009B48ED"/>
    <w:rsid w:val="009B558B"/>
    <w:rsid w:val="009B56AF"/>
    <w:rsid w:val="009B57DC"/>
    <w:rsid w:val="009B58EA"/>
    <w:rsid w:val="009B60D7"/>
    <w:rsid w:val="009B655A"/>
    <w:rsid w:val="009B65BD"/>
    <w:rsid w:val="009B6736"/>
    <w:rsid w:val="009B69BA"/>
    <w:rsid w:val="009B6A51"/>
    <w:rsid w:val="009B76FD"/>
    <w:rsid w:val="009C0859"/>
    <w:rsid w:val="009C09FA"/>
    <w:rsid w:val="009C1B86"/>
    <w:rsid w:val="009C1C84"/>
    <w:rsid w:val="009C240A"/>
    <w:rsid w:val="009C2592"/>
    <w:rsid w:val="009C26A6"/>
    <w:rsid w:val="009C2862"/>
    <w:rsid w:val="009C2E10"/>
    <w:rsid w:val="009C3077"/>
    <w:rsid w:val="009C39C5"/>
    <w:rsid w:val="009C5DB4"/>
    <w:rsid w:val="009C653F"/>
    <w:rsid w:val="009C6A32"/>
    <w:rsid w:val="009C729F"/>
    <w:rsid w:val="009C7312"/>
    <w:rsid w:val="009C7555"/>
    <w:rsid w:val="009C7AC9"/>
    <w:rsid w:val="009D0EE7"/>
    <w:rsid w:val="009D1685"/>
    <w:rsid w:val="009D192B"/>
    <w:rsid w:val="009D19FE"/>
    <w:rsid w:val="009D1C3B"/>
    <w:rsid w:val="009D1D4C"/>
    <w:rsid w:val="009D23B8"/>
    <w:rsid w:val="009D3482"/>
    <w:rsid w:val="009D35C0"/>
    <w:rsid w:val="009D3A0D"/>
    <w:rsid w:val="009D3E55"/>
    <w:rsid w:val="009D4869"/>
    <w:rsid w:val="009D4A44"/>
    <w:rsid w:val="009D4DAC"/>
    <w:rsid w:val="009D5639"/>
    <w:rsid w:val="009D565B"/>
    <w:rsid w:val="009D5BD4"/>
    <w:rsid w:val="009D6181"/>
    <w:rsid w:val="009D6237"/>
    <w:rsid w:val="009D72B1"/>
    <w:rsid w:val="009D73B4"/>
    <w:rsid w:val="009D74B8"/>
    <w:rsid w:val="009D751D"/>
    <w:rsid w:val="009D7567"/>
    <w:rsid w:val="009D7787"/>
    <w:rsid w:val="009D7862"/>
    <w:rsid w:val="009D788D"/>
    <w:rsid w:val="009D7DE5"/>
    <w:rsid w:val="009D7FF4"/>
    <w:rsid w:val="009E09BB"/>
    <w:rsid w:val="009E1563"/>
    <w:rsid w:val="009E2054"/>
    <w:rsid w:val="009E2175"/>
    <w:rsid w:val="009E2314"/>
    <w:rsid w:val="009E336B"/>
    <w:rsid w:val="009E3395"/>
    <w:rsid w:val="009E3735"/>
    <w:rsid w:val="009E3976"/>
    <w:rsid w:val="009E4035"/>
    <w:rsid w:val="009E499B"/>
    <w:rsid w:val="009E4A70"/>
    <w:rsid w:val="009E5167"/>
    <w:rsid w:val="009E67C2"/>
    <w:rsid w:val="009E6C26"/>
    <w:rsid w:val="009E7220"/>
    <w:rsid w:val="009E75D3"/>
    <w:rsid w:val="009E791F"/>
    <w:rsid w:val="009F00D4"/>
    <w:rsid w:val="009F0214"/>
    <w:rsid w:val="009F0369"/>
    <w:rsid w:val="009F0433"/>
    <w:rsid w:val="009F051A"/>
    <w:rsid w:val="009F0963"/>
    <w:rsid w:val="009F0FA0"/>
    <w:rsid w:val="009F173C"/>
    <w:rsid w:val="009F1DCC"/>
    <w:rsid w:val="009F2CDD"/>
    <w:rsid w:val="009F38B1"/>
    <w:rsid w:val="009F4859"/>
    <w:rsid w:val="009F529C"/>
    <w:rsid w:val="009F52C5"/>
    <w:rsid w:val="009F53D0"/>
    <w:rsid w:val="009F66E3"/>
    <w:rsid w:val="009F67D8"/>
    <w:rsid w:val="009F68F4"/>
    <w:rsid w:val="009F7850"/>
    <w:rsid w:val="009F7E2D"/>
    <w:rsid w:val="00A0003F"/>
    <w:rsid w:val="00A000AA"/>
    <w:rsid w:val="00A000E9"/>
    <w:rsid w:val="00A001A8"/>
    <w:rsid w:val="00A001D9"/>
    <w:rsid w:val="00A01894"/>
    <w:rsid w:val="00A01965"/>
    <w:rsid w:val="00A01CCA"/>
    <w:rsid w:val="00A02BED"/>
    <w:rsid w:val="00A02E62"/>
    <w:rsid w:val="00A03D07"/>
    <w:rsid w:val="00A0416F"/>
    <w:rsid w:val="00A04897"/>
    <w:rsid w:val="00A04982"/>
    <w:rsid w:val="00A04D78"/>
    <w:rsid w:val="00A05B99"/>
    <w:rsid w:val="00A05EC2"/>
    <w:rsid w:val="00A06240"/>
    <w:rsid w:val="00A06507"/>
    <w:rsid w:val="00A0684D"/>
    <w:rsid w:val="00A06907"/>
    <w:rsid w:val="00A070EB"/>
    <w:rsid w:val="00A073F4"/>
    <w:rsid w:val="00A07626"/>
    <w:rsid w:val="00A07733"/>
    <w:rsid w:val="00A07985"/>
    <w:rsid w:val="00A07CEF"/>
    <w:rsid w:val="00A1080B"/>
    <w:rsid w:val="00A10DCA"/>
    <w:rsid w:val="00A11138"/>
    <w:rsid w:val="00A11E40"/>
    <w:rsid w:val="00A12192"/>
    <w:rsid w:val="00A123D0"/>
    <w:rsid w:val="00A126CE"/>
    <w:rsid w:val="00A126F5"/>
    <w:rsid w:val="00A12FEA"/>
    <w:rsid w:val="00A1300E"/>
    <w:rsid w:val="00A1334B"/>
    <w:rsid w:val="00A133EE"/>
    <w:rsid w:val="00A1373B"/>
    <w:rsid w:val="00A139BD"/>
    <w:rsid w:val="00A14D9C"/>
    <w:rsid w:val="00A15728"/>
    <w:rsid w:val="00A15A49"/>
    <w:rsid w:val="00A160B9"/>
    <w:rsid w:val="00A16225"/>
    <w:rsid w:val="00A166D9"/>
    <w:rsid w:val="00A1697E"/>
    <w:rsid w:val="00A17B1C"/>
    <w:rsid w:val="00A17B3D"/>
    <w:rsid w:val="00A17CAE"/>
    <w:rsid w:val="00A200A2"/>
    <w:rsid w:val="00A2014B"/>
    <w:rsid w:val="00A20A45"/>
    <w:rsid w:val="00A20D5A"/>
    <w:rsid w:val="00A20F54"/>
    <w:rsid w:val="00A21A11"/>
    <w:rsid w:val="00A21C17"/>
    <w:rsid w:val="00A22C64"/>
    <w:rsid w:val="00A23ABA"/>
    <w:rsid w:val="00A23D8A"/>
    <w:rsid w:val="00A2404B"/>
    <w:rsid w:val="00A249A0"/>
    <w:rsid w:val="00A24B09"/>
    <w:rsid w:val="00A24E82"/>
    <w:rsid w:val="00A2607B"/>
    <w:rsid w:val="00A261E8"/>
    <w:rsid w:val="00A261FF"/>
    <w:rsid w:val="00A2650A"/>
    <w:rsid w:val="00A2736C"/>
    <w:rsid w:val="00A2752E"/>
    <w:rsid w:val="00A27C23"/>
    <w:rsid w:val="00A27C8E"/>
    <w:rsid w:val="00A27E81"/>
    <w:rsid w:val="00A30054"/>
    <w:rsid w:val="00A30441"/>
    <w:rsid w:val="00A30703"/>
    <w:rsid w:val="00A307B5"/>
    <w:rsid w:val="00A308F4"/>
    <w:rsid w:val="00A30FE0"/>
    <w:rsid w:val="00A3156C"/>
    <w:rsid w:val="00A318A2"/>
    <w:rsid w:val="00A31B91"/>
    <w:rsid w:val="00A3213A"/>
    <w:rsid w:val="00A321F9"/>
    <w:rsid w:val="00A32560"/>
    <w:rsid w:val="00A32AEE"/>
    <w:rsid w:val="00A33624"/>
    <w:rsid w:val="00A34878"/>
    <w:rsid w:val="00A34A8B"/>
    <w:rsid w:val="00A34D84"/>
    <w:rsid w:val="00A3559C"/>
    <w:rsid w:val="00A355F0"/>
    <w:rsid w:val="00A35A6C"/>
    <w:rsid w:val="00A35D5E"/>
    <w:rsid w:val="00A36B7A"/>
    <w:rsid w:val="00A37395"/>
    <w:rsid w:val="00A37FC3"/>
    <w:rsid w:val="00A403D1"/>
    <w:rsid w:val="00A40590"/>
    <w:rsid w:val="00A40A58"/>
    <w:rsid w:val="00A41128"/>
    <w:rsid w:val="00A4140C"/>
    <w:rsid w:val="00A41F62"/>
    <w:rsid w:val="00A423BA"/>
    <w:rsid w:val="00A42476"/>
    <w:rsid w:val="00A42756"/>
    <w:rsid w:val="00A42A75"/>
    <w:rsid w:val="00A42BBE"/>
    <w:rsid w:val="00A436CC"/>
    <w:rsid w:val="00A43765"/>
    <w:rsid w:val="00A4379D"/>
    <w:rsid w:val="00A457A8"/>
    <w:rsid w:val="00A457C7"/>
    <w:rsid w:val="00A45A95"/>
    <w:rsid w:val="00A46945"/>
    <w:rsid w:val="00A5034C"/>
    <w:rsid w:val="00A50402"/>
    <w:rsid w:val="00A505A8"/>
    <w:rsid w:val="00A50C42"/>
    <w:rsid w:val="00A51468"/>
    <w:rsid w:val="00A51A4B"/>
    <w:rsid w:val="00A51EDA"/>
    <w:rsid w:val="00A51EDE"/>
    <w:rsid w:val="00A524DA"/>
    <w:rsid w:val="00A52A2B"/>
    <w:rsid w:val="00A52A71"/>
    <w:rsid w:val="00A52FDD"/>
    <w:rsid w:val="00A5396D"/>
    <w:rsid w:val="00A539FF"/>
    <w:rsid w:val="00A53E79"/>
    <w:rsid w:val="00A547A2"/>
    <w:rsid w:val="00A54C56"/>
    <w:rsid w:val="00A55102"/>
    <w:rsid w:val="00A56014"/>
    <w:rsid w:val="00A56078"/>
    <w:rsid w:val="00A56649"/>
    <w:rsid w:val="00A56BD5"/>
    <w:rsid w:val="00A56E81"/>
    <w:rsid w:val="00A56F18"/>
    <w:rsid w:val="00A576C8"/>
    <w:rsid w:val="00A57844"/>
    <w:rsid w:val="00A57BE1"/>
    <w:rsid w:val="00A57D3E"/>
    <w:rsid w:val="00A60148"/>
    <w:rsid w:val="00A607E8"/>
    <w:rsid w:val="00A6097C"/>
    <w:rsid w:val="00A61314"/>
    <w:rsid w:val="00A622D9"/>
    <w:rsid w:val="00A6252F"/>
    <w:rsid w:val="00A62824"/>
    <w:rsid w:val="00A62952"/>
    <w:rsid w:val="00A62CAE"/>
    <w:rsid w:val="00A62DED"/>
    <w:rsid w:val="00A63350"/>
    <w:rsid w:val="00A63981"/>
    <w:rsid w:val="00A64132"/>
    <w:rsid w:val="00A6422F"/>
    <w:rsid w:val="00A64593"/>
    <w:rsid w:val="00A64AA0"/>
    <w:rsid w:val="00A64FF8"/>
    <w:rsid w:val="00A651CC"/>
    <w:rsid w:val="00A652C9"/>
    <w:rsid w:val="00A6547C"/>
    <w:rsid w:val="00A65F45"/>
    <w:rsid w:val="00A66A80"/>
    <w:rsid w:val="00A67AF2"/>
    <w:rsid w:val="00A708A6"/>
    <w:rsid w:val="00A708BC"/>
    <w:rsid w:val="00A70BD6"/>
    <w:rsid w:val="00A71137"/>
    <w:rsid w:val="00A718BB"/>
    <w:rsid w:val="00A74196"/>
    <w:rsid w:val="00A742C8"/>
    <w:rsid w:val="00A75268"/>
    <w:rsid w:val="00A75312"/>
    <w:rsid w:val="00A755E9"/>
    <w:rsid w:val="00A7579D"/>
    <w:rsid w:val="00A757B7"/>
    <w:rsid w:val="00A75BC2"/>
    <w:rsid w:val="00A75D9B"/>
    <w:rsid w:val="00A75F96"/>
    <w:rsid w:val="00A763B1"/>
    <w:rsid w:val="00A7695B"/>
    <w:rsid w:val="00A76E77"/>
    <w:rsid w:val="00A77790"/>
    <w:rsid w:val="00A779E4"/>
    <w:rsid w:val="00A77ECE"/>
    <w:rsid w:val="00A81FDE"/>
    <w:rsid w:val="00A82445"/>
    <w:rsid w:val="00A829AD"/>
    <w:rsid w:val="00A82C8B"/>
    <w:rsid w:val="00A82FB8"/>
    <w:rsid w:val="00A8369A"/>
    <w:rsid w:val="00A83FD4"/>
    <w:rsid w:val="00A842AC"/>
    <w:rsid w:val="00A84473"/>
    <w:rsid w:val="00A84564"/>
    <w:rsid w:val="00A85623"/>
    <w:rsid w:val="00A85D2D"/>
    <w:rsid w:val="00A860A7"/>
    <w:rsid w:val="00A86164"/>
    <w:rsid w:val="00A86E09"/>
    <w:rsid w:val="00A87A1F"/>
    <w:rsid w:val="00A87E93"/>
    <w:rsid w:val="00A901A9"/>
    <w:rsid w:val="00A90C04"/>
    <w:rsid w:val="00A90C7B"/>
    <w:rsid w:val="00A91106"/>
    <w:rsid w:val="00A91417"/>
    <w:rsid w:val="00A9146E"/>
    <w:rsid w:val="00A91601"/>
    <w:rsid w:val="00A91FD2"/>
    <w:rsid w:val="00A92125"/>
    <w:rsid w:val="00A93B64"/>
    <w:rsid w:val="00A94D72"/>
    <w:rsid w:val="00A94DEB"/>
    <w:rsid w:val="00A94E46"/>
    <w:rsid w:val="00A95247"/>
    <w:rsid w:val="00A9587F"/>
    <w:rsid w:val="00A95926"/>
    <w:rsid w:val="00A9658E"/>
    <w:rsid w:val="00A965F5"/>
    <w:rsid w:val="00A9690D"/>
    <w:rsid w:val="00A96B45"/>
    <w:rsid w:val="00A96CDE"/>
    <w:rsid w:val="00A97C30"/>
    <w:rsid w:val="00A97EF7"/>
    <w:rsid w:val="00AA05D9"/>
    <w:rsid w:val="00AA10C6"/>
    <w:rsid w:val="00AA1136"/>
    <w:rsid w:val="00AA128A"/>
    <w:rsid w:val="00AA14E6"/>
    <w:rsid w:val="00AA1D99"/>
    <w:rsid w:val="00AA1E78"/>
    <w:rsid w:val="00AA258B"/>
    <w:rsid w:val="00AA28A0"/>
    <w:rsid w:val="00AA443E"/>
    <w:rsid w:val="00AA4652"/>
    <w:rsid w:val="00AA4E9B"/>
    <w:rsid w:val="00AA50E4"/>
    <w:rsid w:val="00AA5545"/>
    <w:rsid w:val="00AA5597"/>
    <w:rsid w:val="00AA5A6F"/>
    <w:rsid w:val="00AA61F2"/>
    <w:rsid w:val="00AA66A7"/>
    <w:rsid w:val="00AA66DF"/>
    <w:rsid w:val="00AA6A15"/>
    <w:rsid w:val="00AA6C11"/>
    <w:rsid w:val="00AB029B"/>
    <w:rsid w:val="00AB0480"/>
    <w:rsid w:val="00AB072C"/>
    <w:rsid w:val="00AB08C3"/>
    <w:rsid w:val="00AB0AB5"/>
    <w:rsid w:val="00AB1AE1"/>
    <w:rsid w:val="00AB20EC"/>
    <w:rsid w:val="00AB2302"/>
    <w:rsid w:val="00AB24D1"/>
    <w:rsid w:val="00AB27CD"/>
    <w:rsid w:val="00AB2809"/>
    <w:rsid w:val="00AB2AEB"/>
    <w:rsid w:val="00AB2B08"/>
    <w:rsid w:val="00AB2D2F"/>
    <w:rsid w:val="00AB32F2"/>
    <w:rsid w:val="00AB3960"/>
    <w:rsid w:val="00AB3D2A"/>
    <w:rsid w:val="00AB4066"/>
    <w:rsid w:val="00AB4162"/>
    <w:rsid w:val="00AB4A4B"/>
    <w:rsid w:val="00AB4B04"/>
    <w:rsid w:val="00AB4C75"/>
    <w:rsid w:val="00AB4D71"/>
    <w:rsid w:val="00AB4F3C"/>
    <w:rsid w:val="00AB5473"/>
    <w:rsid w:val="00AB572B"/>
    <w:rsid w:val="00AB5919"/>
    <w:rsid w:val="00AB61AD"/>
    <w:rsid w:val="00AB6693"/>
    <w:rsid w:val="00AB70C7"/>
    <w:rsid w:val="00AB70EF"/>
    <w:rsid w:val="00AB73A1"/>
    <w:rsid w:val="00AB76E4"/>
    <w:rsid w:val="00AC0753"/>
    <w:rsid w:val="00AC16E4"/>
    <w:rsid w:val="00AC1902"/>
    <w:rsid w:val="00AC1D4B"/>
    <w:rsid w:val="00AC1F1E"/>
    <w:rsid w:val="00AC1FD5"/>
    <w:rsid w:val="00AC2503"/>
    <w:rsid w:val="00AC415E"/>
    <w:rsid w:val="00AC44A6"/>
    <w:rsid w:val="00AC48F0"/>
    <w:rsid w:val="00AC4A70"/>
    <w:rsid w:val="00AC4C36"/>
    <w:rsid w:val="00AC4F49"/>
    <w:rsid w:val="00AC4FC0"/>
    <w:rsid w:val="00AC572F"/>
    <w:rsid w:val="00AC5B7D"/>
    <w:rsid w:val="00AC6A0B"/>
    <w:rsid w:val="00AC6DB2"/>
    <w:rsid w:val="00AC703B"/>
    <w:rsid w:val="00AC78F1"/>
    <w:rsid w:val="00AD1029"/>
    <w:rsid w:val="00AD10FA"/>
    <w:rsid w:val="00AD124C"/>
    <w:rsid w:val="00AD1389"/>
    <w:rsid w:val="00AD1B1A"/>
    <w:rsid w:val="00AD1F1C"/>
    <w:rsid w:val="00AD2408"/>
    <w:rsid w:val="00AD24C3"/>
    <w:rsid w:val="00AD24F5"/>
    <w:rsid w:val="00AD26ED"/>
    <w:rsid w:val="00AD2AFD"/>
    <w:rsid w:val="00AD2BA6"/>
    <w:rsid w:val="00AD2DF9"/>
    <w:rsid w:val="00AD34D7"/>
    <w:rsid w:val="00AD369F"/>
    <w:rsid w:val="00AD3969"/>
    <w:rsid w:val="00AD4BEC"/>
    <w:rsid w:val="00AD4E15"/>
    <w:rsid w:val="00AD5343"/>
    <w:rsid w:val="00AD5396"/>
    <w:rsid w:val="00AD5397"/>
    <w:rsid w:val="00AD58D5"/>
    <w:rsid w:val="00AD68A3"/>
    <w:rsid w:val="00AD6B94"/>
    <w:rsid w:val="00AD7586"/>
    <w:rsid w:val="00AD7883"/>
    <w:rsid w:val="00AD7A8C"/>
    <w:rsid w:val="00AE0177"/>
    <w:rsid w:val="00AE0A1D"/>
    <w:rsid w:val="00AE0E66"/>
    <w:rsid w:val="00AE10FA"/>
    <w:rsid w:val="00AE14F3"/>
    <w:rsid w:val="00AE1674"/>
    <w:rsid w:val="00AE20C9"/>
    <w:rsid w:val="00AE242E"/>
    <w:rsid w:val="00AE2818"/>
    <w:rsid w:val="00AE3022"/>
    <w:rsid w:val="00AE3677"/>
    <w:rsid w:val="00AE3A15"/>
    <w:rsid w:val="00AE3A5A"/>
    <w:rsid w:val="00AE3E5B"/>
    <w:rsid w:val="00AE3E6B"/>
    <w:rsid w:val="00AE4094"/>
    <w:rsid w:val="00AE4CBD"/>
    <w:rsid w:val="00AE5F98"/>
    <w:rsid w:val="00AE6318"/>
    <w:rsid w:val="00AE6D2B"/>
    <w:rsid w:val="00AE6EC7"/>
    <w:rsid w:val="00AE78CA"/>
    <w:rsid w:val="00AE7C21"/>
    <w:rsid w:val="00AF04C6"/>
    <w:rsid w:val="00AF0781"/>
    <w:rsid w:val="00AF0890"/>
    <w:rsid w:val="00AF0E1A"/>
    <w:rsid w:val="00AF15D7"/>
    <w:rsid w:val="00AF188C"/>
    <w:rsid w:val="00AF2410"/>
    <w:rsid w:val="00AF26A9"/>
    <w:rsid w:val="00AF2B7B"/>
    <w:rsid w:val="00AF30FF"/>
    <w:rsid w:val="00AF3237"/>
    <w:rsid w:val="00AF380A"/>
    <w:rsid w:val="00AF3D4A"/>
    <w:rsid w:val="00AF406D"/>
    <w:rsid w:val="00AF41CD"/>
    <w:rsid w:val="00AF4C2A"/>
    <w:rsid w:val="00AF5202"/>
    <w:rsid w:val="00AF6041"/>
    <w:rsid w:val="00AF6B64"/>
    <w:rsid w:val="00AF6ED8"/>
    <w:rsid w:val="00AF71B1"/>
    <w:rsid w:val="00AF7F68"/>
    <w:rsid w:val="00B00C92"/>
    <w:rsid w:val="00B00CAE"/>
    <w:rsid w:val="00B01A5D"/>
    <w:rsid w:val="00B01F8D"/>
    <w:rsid w:val="00B0221D"/>
    <w:rsid w:val="00B0261C"/>
    <w:rsid w:val="00B0282A"/>
    <w:rsid w:val="00B029C8"/>
    <w:rsid w:val="00B02B28"/>
    <w:rsid w:val="00B030A9"/>
    <w:rsid w:val="00B030C8"/>
    <w:rsid w:val="00B038E1"/>
    <w:rsid w:val="00B03B55"/>
    <w:rsid w:val="00B03DC1"/>
    <w:rsid w:val="00B040F8"/>
    <w:rsid w:val="00B049D5"/>
    <w:rsid w:val="00B04DC9"/>
    <w:rsid w:val="00B051F7"/>
    <w:rsid w:val="00B05389"/>
    <w:rsid w:val="00B05872"/>
    <w:rsid w:val="00B059A5"/>
    <w:rsid w:val="00B05BAF"/>
    <w:rsid w:val="00B05F89"/>
    <w:rsid w:val="00B061CF"/>
    <w:rsid w:val="00B06325"/>
    <w:rsid w:val="00B06C1F"/>
    <w:rsid w:val="00B06F71"/>
    <w:rsid w:val="00B0762A"/>
    <w:rsid w:val="00B07808"/>
    <w:rsid w:val="00B10420"/>
    <w:rsid w:val="00B10462"/>
    <w:rsid w:val="00B10626"/>
    <w:rsid w:val="00B108FA"/>
    <w:rsid w:val="00B10A34"/>
    <w:rsid w:val="00B110AF"/>
    <w:rsid w:val="00B1169B"/>
    <w:rsid w:val="00B118FE"/>
    <w:rsid w:val="00B11D06"/>
    <w:rsid w:val="00B11ED3"/>
    <w:rsid w:val="00B12018"/>
    <w:rsid w:val="00B12245"/>
    <w:rsid w:val="00B13DCB"/>
    <w:rsid w:val="00B13E0E"/>
    <w:rsid w:val="00B144D2"/>
    <w:rsid w:val="00B1450B"/>
    <w:rsid w:val="00B14631"/>
    <w:rsid w:val="00B1499A"/>
    <w:rsid w:val="00B14A45"/>
    <w:rsid w:val="00B150F4"/>
    <w:rsid w:val="00B155DB"/>
    <w:rsid w:val="00B156C5"/>
    <w:rsid w:val="00B16030"/>
    <w:rsid w:val="00B160C6"/>
    <w:rsid w:val="00B160CD"/>
    <w:rsid w:val="00B16242"/>
    <w:rsid w:val="00B16F58"/>
    <w:rsid w:val="00B16FEA"/>
    <w:rsid w:val="00B17A1F"/>
    <w:rsid w:val="00B17BC4"/>
    <w:rsid w:val="00B17BE6"/>
    <w:rsid w:val="00B202B9"/>
    <w:rsid w:val="00B20606"/>
    <w:rsid w:val="00B20EB4"/>
    <w:rsid w:val="00B214CE"/>
    <w:rsid w:val="00B21D83"/>
    <w:rsid w:val="00B21E80"/>
    <w:rsid w:val="00B22345"/>
    <w:rsid w:val="00B223B8"/>
    <w:rsid w:val="00B22910"/>
    <w:rsid w:val="00B22DA3"/>
    <w:rsid w:val="00B2347B"/>
    <w:rsid w:val="00B234B3"/>
    <w:rsid w:val="00B23FD9"/>
    <w:rsid w:val="00B2412B"/>
    <w:rsid w:val="00B250C7"/>
    <w:rsid w:val="00B25744"/>
    <w:rsid w:val="00B25BEC"/>
    <w:rsid w:val="00B26268"/>
    <w:rsid w:val="00B262A3"/>
    <w:rsid w:val="00B2640D"/>
    <w:rsid w:val="00B26750"/>
    <w:rsid w:val="00B269A7"/>
    <w:rsid w:val="00B26AAD"/>
    <w:rsid w:val="00B26ABC"/>
    <w:rsid w:val="00B26CA7"/>
    <w:rsid w:val="00B2733B"/>
    <w:rsid w:val="00B275DA"/>
    <w:rsid w:val="00B27889"/>
    <w:rsid w:val="00B27B9F"/>
    <w:rsid w:val="00B27E8F"/>
    <w:rsid w:val="00B3046C"/>
    <w:rsid w:val="00B30798"/>
    <w:rsid w:val="00B308DF"/>
    <w:rsid w:val="00B3179B"/>
    <w:rsid w:val="00B31D99"/>
    <w:rsid w:val="00B32A2E"/>
    <w:rsid w:val="00B32D86"/>
    <w:rsid w:val="00B33075"/>
    <w:rsid w:val="00B3327A"/>
    <w:rsid w:val="00B33FA2"/>
    <w:rsid w:val="00B343D4"/>
    <w:rsid w:val="00B34A1E"/>
    <w:rsid w:val="00B34A3C"/>
    <w:rsid w:val="00B35143"/>
    <w:rsid w:val="00B35315"/>
    <w:rsid w:val="00B35B32"/>
    <w:rsid w:val="00B360B2"/>
    <w:rsid w:val="00B3662D"/>
    <w:rsid w:val="00B36F90"/>
    <w:rsid w:val="00B3723C"/>
    <w:rsid w:val="00B378A4"/>
    <w:rsid w:val="00B37BA1"/>
    <w:rsid w:val="00B4092A"/>
    <w:rsid w:val="00B40A61"/>
    <w:rsid w:val="00B4151C"/>
    <w:rsid w:val="00B418DB"/>
    <w:rsid w:val="00B41948"/>
    <w:rsid w:val="00B41B2B"/>
    <w:rsid w:val="00B42121"/>
    <w:rsid w:val="00B4216D"/>
    <w:rsid w:val="00B421D5"/>
    <w:rsid w:val="00B4261E"/>
    <w:rsid w:val="00B427E0"/>
    <w:rsid w:val="00B42993"/>
    <w:rsid w:val="00B42A31"/>
    <w:rsid w:val="00B42F4B"/>
    <w:rsid w:val="00B4352B"/>
    <w:rsid w:val="00B43BF1"/>
    <w:rsid w:val="00B44495"/>
    <w:rsid w:val="00B446CB"/>
    <w:rsid w:val="00B44E9E"/>
    <w:rsid w:val="00B456B4"/>
    <w:rsid w:val="00B45879"/>
    <w:rsid w:val="00B45AB3"/>
    <w:rsid w:val="00B46919"/>
    <w:rsid w:val="00B46A75"/>
    <w:rsid w:val="00B46BC6"/>
    <w:rsid w:val="00B47366"/>
    <w:rsid w:val="00B47413"/>
    <w:rsid w:val="00B474B8"/>
    <w:rsid w:val="00B50859"/>
    <w:rsid w:val="00B50CF7"/>
    <w:rsid w:val="00B52C79"/>
    <w:rsid w:val="00B52FA5"/>
    <w:rsid w:val="00B53D22"/>
    <w:rsid w:val="00B53F33"/>
    <w:rsid w:val="00B545EA"/>
    <w:rsid w:val="00B54B42"/>
    <w:rsid w:val="00B555C5"/>
    <w:rsid w:val="00B55A41"/>
    <w:rsid w:val="00B5713C"/>
    <w:rsid w:val="00B602B0"/>
    <w:rsid w:val="00B608AA"/>
    <w:rsid w:val="00B6170C"/>
    <w:rsid w:val="00B61824"/>
    <w:rsid w:val="00B618AE"/>
    <w:rsid w:val="00B61C15"/>
    <w:rsid w:val="00B61C35"/>
    <w:rsid w:val="00B6210B"/>
    <w:rsid w:val="00B62384"/>
    <w:rsid w:val="00B625D5"/>
    <w:rsid w:val="00B62683"/>
    <w:rsid w:val="00B631FC"/>
    <w:rsid w:val="00B63693"/>
    <w:rsid w:val="00B63BFA"/>
    <w:rsid w:val="00B648FC"/>
    <w:rsid w:val="00B64D37"/>
    <w:rsid w:val="00B64F0A"/>
    <w:rsid w:val="00B65399"/>
    <w:rsid w:val="00B65724"/>
    <w:rsid w:val="00B65A96"/>
    <w:rsid w:val="00B66109"/>
    <w:rsid w:val="00B66640"/>
    <w:rsid w:val="00B66A9B"/>
    <w:rsid w:val="00B66B06"/>
    <w:rsid w:val="00B66B58"/>
    <w:rsid w:val="00B6729A"/>
    <w:rsid w:val="00B6740E"/>
    <w:rsid w:val="00B67490"/>
    <w:rsid w:val="00B67872"/>
    <w:rsid w:val="00B70533"/>
    <w:rsid w:val="00B706F9"/>
    <w:rsid w:val="00B70AC8"/>
    <w:rsid w:val="00B70B32"/>
    <w:rsid w:val="00B70E6C"/>
    <w:rsid w:val="00B7115E"/>
    <w:rsid w:val="00B714DD"/>
    <w:rsid w:val="00B715D5"/>
    <w:rsid w:val="00B716F2"/>
    <w:rsid w:val="00B71748"/>
    <w:rsid w:val="00B71CB6"/>
    <w:rsid w:val="00B71DB9"/>
    <w:rsid w:val="00B71EAE"/>
    <w:rsid w:val="00B721D6"/>
    <w:rsid w:val="00B724A0"/>
    <w:rsid w:val="00B7257C"/>
    <w:rsid w:val="00B728CB"/>
    <w:rsid w:val="00B72A6D"/>
    <w:rsid w:val="00B730DC"/>
    <w:rsid w:val="00B730FE"/>
    <w:rsid w:val="00B74668"/>
    <w:rsid w:val="00B748D0"/>
    <w:rsid w:val="00B74940"/>
    <w:rsid w:val="00B752F8"/>
    <w:rsid w:val="00B75319"/>
    <w:rsid w:val="00B75622"/>
    <w:rsid w:val="00B75923"/>
    <w:rsid w:val="00B75A3E"/>
    <w:rsid w:val="00B75C67"/>
    <w:rsid w:val="00B769A1"/>
    <w:rsid w:val="00B77678"/>
    <w:rsid w:val="00B80683"/>
    <w:rsid w:val="00B80A03"/>
    <w:rsid w:val="00B81119"/>
    <w:rsid w:val="00B8165D"/>
    <w:rsid w:val="00B818F1"/>
    <w:rsid w:val="00B820BB"/>
    <w:rsid w:val="00B822C8"/>
    <w:rsid w:val="00B8267B"/>
    <w:rsid w:val="00B82695"/>
    <w:rsid w:val="00B82B4F"/>
    <w:rsid w:val="00B8305D"/>
    <w:rsid w:val="00B83165"/>
    <w:rsid w:val="00B831BC"/>
    <w:rsid w:val="00B83B8E"/>
    <w:rsid w:val="00B83C06"/>
    <w:rsid w:val="00B84202"/>
    <w:rsid w:val="00B846FC"/>
    <w:rsid w:val="00B8475E"/>
    <w:rsid w:val="00B849C0"/>
    <w:rsid w:val="00B849CA"/>
    <w:rsid w:val="00B84A92"/>
    <w:rsid w:val="00B84AAA"/>
    <w:rsid w:val="00B84C09"/>
    <w:rsid w:val="00B84DE1"/>
    <w:rsid w:val="00B84F2A"/>
    <w:rsid w:val="00B85237"/>
    <w:rsid w:val="00B85457"/>
    <w:rsid w:val="00B85728"/>
    <w:rsid w:val="00B8590B"/>
    <w:rsid w:val="00B86190"/>
    <w:rsid w:val="00B863C8"/>
    <w:rsid w:val="00B867D0"/>
    <w:rsid w:val="00B87918"/>
    <w:rsid w:val="00B87CBC"/>
    <w:rsid w:val="00B87D6D"/>
    <w:rsid w:val="00B90619"/>
    <w:rsid w:val="00B915CA"/>
    <w:rsid w:val="00B91687"/>
    <w:rsid w:val="00B916D0"/>
    <w:rsid w:val="00B92036"/>
    <w:rsid w:val="00B92CB0"/>
    <w:rsid w:val="00B92EE6"/>
    <w:rsid w:val="00B93227"/>
    <w:rsid w:val="00B935EE"/>
    <w:rsid w:val="00B9374B"/>
    <w:rsid w:val="00B9384B"/>
    <w:rsid w:val="00B93874"/>
    <w:rsid w:val="00B93947"/>
    <w:rsid w:val="00B94162"/>
    <w:rsid w:val="00B943C8"/>
    <w:rsid w:val="00B94733"/>
    <w:rsid w:val="00B94EBA"/>
    <w:rsid w:val="00B966DF"/>
    <w:rsid w:val="00B96887"/>
    <w:rsid w:val="00B96A1F"/>
    <w:rsid w:val="00B96A54"/>
    <w:rsid w:val="00B96BAE"/>
    <w:rsid w:val="00B97019"/>
    <w:rsid w:val="00B97810"/>
    <w:rsid w:val="00B97F92"/>
    <w:rsid w:val="00BA08B0"/>
    <w:rsid w:val="00BA246B"/>
    <w:rsid w:val="00BA2E5A"/>
    <w:rsid w:val="00BA4091"/>
    <w:rsid w:val="00BA42BF"/>
    <w:rsid w:val="00BA4574"/>
    <w:rsid w:val="00BA48AE"/>
    <w:rsid w:val="00BA4A4A"/>
    <w:rsid w:val="00BA4BCF"/>
    <w:rsid w:val="00BA4F70"/>
    <w:rsid w:val="00BA4F89"/>
    <w:rsid w:val="00BA514C"/>
    <w:rsid w:val="00BA5420"/>
    <w:rsid w:val="00BA5688"/>
    <w:rsid w:val="00BA5775"/>
    <w:rsid w:val="00BA58EC"/>
    <w:rsid w:val="00BA72E7"/>
    <w:rsid w:val="00BB0FAA"/>
    <w:rsid w:val="00BB1178"/>
    <w:rsid w:val="00BB1374"/>
    <w:rsid w:val="00BB2920"/>
    <w:rsid w:val="00BB3922"/>
    <w:rsid w:val="00BB4029"/>
    <w:rsid w:val="00BB4134"/>
    <w:rsid w:val="00BB47BC"/>
    <w:rsid w:val="00BB4C94"/>
    <w:rsid w:val="00BB52F0"/>
    <w:rsid w:val="00BB5428"/>
    <w:rsid w:val="00BB549A"/>
    <w:rsid w:val="00BB576A"/>
    <w:rsid w:val="00BB6617"/>
    <w:rsid w:val="00BB7097"/>
    <w:rsid w:val="00BB7EFF"/>
    <w:rsid w:val="00BC031B"/>
    <w:rsid w:val="00BC0478"/>
    <w:rsid w:val="00BC06FD"/>
    <w:rsid w:val="00BC0945"/>
    <w:rsid w:val="00BC0A63"/>
    <w:rsid w:val="00BC18AF"/>
    <w:rsid w:val="00BC2006"/>
    <w:rsid w:val="00BC2790"/>
    <w:rsid w:val="00BC3924"/>
    <w:rsid w:val="00BC3EEF"/>
    <w:rsid w:val="00BC41B3"/>
    <w:rsid w:val="00BC437F"/>
    <w:rsid w:val="00BC4CAA"/>
    <w:rsid w:val="00BC4D2F"/>
    <w:rsid w:val="00BC54BE"/>
    <w:rsid w:val="00BC590B"/>
    <w:rsid w:val="00BC5A83"/>
    <w:rsid w:val="00BC66F4"/>
    <w:rsid w:val="00BC6A15"/>
    <w:rsid w:val="00BC7C1F"/>
    <w:rsid w:val="00BD09CB"/>
    <w:rsid w:val="00BD0D00"/>
    <w:rsid w:val="00BD0E79"/>
    <w:rsid w:val="00BD14CC"/>
    <w:rsid w:val="00BD16EA"/>
    <w:rsid w:val="00BD1B97"/>
    <w:rsid w:val="00BD1DEE"/>
    <w:rsid w:val="00BD1E67"/>
    <w:rsid w:val="00BD2075"/>
    <w:rsid w:val="00BD24CE"/>
    <w:rsid w:val="00BD2A84"/>
    <w:rsid w:val="00BD2AC0"/>
    <w:rsid w:val="00BD2DF2"/>
    <w:rsid w:val="00BD3323"/>
    <w:rsid w:val="00BD3AA2"/>
    <w:rsid w:val="00BD3C89"/>
    <w:rsid w:val="00BD4346"/>
    <w:rsid w:val="00BD4F74"/>
    <w:rsid w:val="00BD52AB"/>
    <w:rsid w:val="00BD5B80"/>
    <w:rsid w:val="00BD61DA"/>
    <w:rsid w:val="00BD67D7"/>
    <w:rsid w:val="00BD699C"/>
    <w:rsid w:val="00BD6DC3"/>
    <w:rsid w:val="00BD75F2"/>
    <w:rsid w:val="00BD787A"/>
    <w:rsid w:val="00BD7BCC"/>
    <w:rsid w:val="00BE0446"/>
    <w:rsid w:val="00BE162B"/>
    <w:rsid w:val="00BE1AC7"/>
    <w:rsid w:val="00BE1C81"/>
    <w:rsid w:val="00BE1C8D"/>
    <w:rsid w:val="00BE1F90"/>
    <w:rsid w:val="00BE1FB4"/>
    <w:rsid w:val="00BE1FFA"/>
    <w:rsid w:val="00BE237B"/>
    <w:rsid w:val="00BE2B86"/>
    <w:rsid w:val="00BE2D36"/>
    <w:rsid w:val="00BE47AE"/>
    <w:rsid w:val="00BE4BBF"/>
    <w:rsid w:val="00BE50AA"/>
    <w:rsid w:val="00BE52BB"/>
    <w:rsid w:val="00BE52F6"/>
    <w:rsid w:val="00BE545B"/>
    <w:rsid w:val="00BE5737"/>
    <w:rsid w:val="00BE5AAC"/>
    <w:rsid w:val="00BE5C38"/>
    <w:rsid w:val="00BE634F"/>
    <w:rsid w:val="00BE6A1C"/>
    <w:rsid w:val="00BE7051"/>
    <w:rsid w:val="00BE7A4D"/>
    <w:rsid w:val="00BF02FA"/>
    <w:rsid w:val="00BF0456"/>
    <w:rsid w:val="00BF08CA"/>
    <w:rsid w:val="00BF0A0F"/>
    <w:rsid w:val="00BF0A51"/>
    <w:rsid w:val="00BF0ACD"/>
    <w:rsid w:val="00BF1235"/>
    <w:rsid w:val="00BF1786"/>
    <w:rsid w:val="00BF1FF3"/>
    <w:rsid w:val="00BF2403"/>
    <w:rsid w:val="00BF2841"/>
    <w:rsid w:val="00BF2894"/>
    <w:rsid w:val="00BF2A73"/>
    <w:rsid w:val="00BF2A89"/>
    <w:rsid w:val="00BF2BF2"/>
    <w:rsid w:val="00BF3577"/>
    <w:rsid w:val="00BF36A6"/>
    <w:rsid w:val="00BF3BDA"/>
    <w:rsid w:val="00BF3BFC"/>
    <w:rsid w:val="00BF3F96"/>
    <w:rsid w:val="00BF4716"/>
    <w:rsid w:val="00BF4DB9"/>
    <w:rsid w:val="00BF59DC"/>
    <w:rsid w:val="00BF5A64"/>
    <w:rsid w:val="00BF5FB5"/>
    <w:rsid w:val="00BF6001"/>
    <w:rsid w:val="00BF6343"/>
    <w:rsid w:val="00BF6D10"/>
    <w:rsid w:val="00C00491"/>
    <w:rsid w:val="00C00C48"/>
    <w:rsid w:val="00C00C4F"/>
    <w:rsid w:val="00C00D73"/>
    <w:rsid w:val="00C01608"/>
    <w:rsid w:val="00C0191C"/>
    <w:rsid w:val="00C019FD"/>
    <w:rsid w:val="00C01A92"/>
    <w:rsid w:val="00C0205C"/>
    <w:rsid w:val="00C0232A"/>
    <w:rsid w:val="00C02A66"/>
    <w:rsid w:val="00C02DC7"/>
    <w:rsid w:val="00C047AF"/>
    <w:rsid w:val="00C05072"/>
    <w:rsid w:val="00C055B6"/>
    <w:rsid w:val="00C056FB"/>
    <w:rsid w:val="00C05917"/>
    <w:rsid w:val="00C05FA4"/>
    <w:rsid w:val="00C068AB"/>
    <w:rsid w:val="00C06C98"/>
    <w:rsid w:val="00C06CE8"/>
    <w:rsid w:val="00C06EE6"/>
    <w:rsid w:val="00C07221"/>
    <w:rsid w:val="00C0734D"/>
    <w:rsid w:val="00C07381"/>
    <w:rsid w:val="00C073EE"/>
    <w:rsid w:val="00C07629"/>
    <w:rsid w:val="00C07C53"/>
    <w:rsid w:val="00C07CD2"/>
    <w:rsid w:val="00C100A1"/>
    <w:rsid w:val="00C1029E"/>
    <w:rsid w:val="00C10351"/>
    <w:rsid w:val="00C103CB"/>
    <w:rsid w:val="00C10BB4"/>
    <w:rsid w:val="00C10C66"/>
    <w:rsid w:val="00C10E96"/>
    <w:rsid w:val="00C11F9D"/>
    <w:rsid w:val="00C1226D"/>
    <w:rsid w:val="00C124EE"/>
    <w:rsid w:val="00C1264A"/>
    <w:rsid w:val="00C127CB"/>
    <w:rsid w:val="00C1284F"/>
    <w:rsid w:val="00C12D12"/>
    <w:rsid w:val="00C12EF4"/>
    <w:rsid w:val="00C13199"/>
    <w:rsid w:val="00C138E4"/>
    <w:rsid w:val="00C139A1"/>
    <w:rsid w:val="00C14152"/>
    <w:rsid w:val="00C1457E"/>
    <w:rsid w:val="00C14C63"/>
    <w:rsid w:val="00C14F59"/>
    <w:rsid w:val="00C15099"/>
    <w:rsid w:val="00C150E8"/>
    <w:rsid w:val="00C1565A"/>
    <w:rsid w:val="00C16010"/>
    <w:rsid w:val="00C16200"/>
    <w:rsid w:val="00C16FE5"/>
    <w:rsid w:val="00C1710F"/>
    <w:rsid w:val="00C1755C"/>
    <w:rsid w:val="00C17622"/>
    <w:rsid w:val="00C179A8"/>
    <w:rsid w:val="00C205B2"/>
    <w:rsid w:val="00C20E57"/>
    <w:rsid w:val="00C20F9F"/>
    <w:rsid w:val="00C21ADF"/>
    <w:rsid w:val="00C21C46"/>
    <w:rsid w:val="00C21C95"/>
    <w:rsid w:val="00C225FD"/>
    <w:rsid w:val="00C22D2B"/>
    <w:rsid w:val="00C2380E"/>
    <w:rsid w:val="00C2382A"/>
    <w:rsid w:val="00C239B0"/>
    <w:rsid w:val="00C23DD0"/>
    <w:rsid w:val="00C24112"/>
    <w:rsid w:val="00C24426"/>
    <w:rsid w:val="00C24DF1"/>
    <w:rsid w:val="00C24E78"/>
    <w:rsid w:val="00C25661"/>
    <w:rsid w:val="00C25D77"/>
    <w:rsid w:val="00C265F3"/>
    <w:rsid w:val="00C26D6F"/>
    <w:rsid w:val="00C272EC"/>
    <w:rsid w:val="00C2743F"/>
    <w:rsid w:val="00C2748B"/>
    <w:rsid w:val="00C274AD"/>
    <w:rsid w:val="00C27AEC"/>
    <w:rsid w:val="00C27DF6"/>
    <w:rsid w:val="00C30CE5"/>
    <w:rsid w:val="00C3116A"/>
    <w:rsid w:val="00C31191"/>
    <w:rsid w:val="00C31AC8"/>
    <w:rsid w:val="00C31D28"/>
    <w:rsid w:val="00C31E8B"/>
    <w:rsid w:val="00C31EC5"/>
    <w:rsid w:val="00C3233D"/>
    <w:rsid w:val="00C325EA"/>
    <w:rsid w:val="00C32CCE"/>
    <w:rsid w:val="00C32F94"/>
    <w:rsid w:val="00C331E3"/>
    <w:rsid w:val="00C33565"/>
    <w:rsid w:val="00C3408E"/>
    <w:rsid w:val="00C343CB"/>
    <w:rsid w:val="00C3571C"/>
    <w:rsid w:val="00C357C7"/>
    <w:rsid w:val="00C35C06"/>
    <w:rsid w:val="00C35E5D"/>
    <w:rsid w:val="00C369F7"/>
    <w:rsid w:val="00C370C2"/>
    <w:rsid w:val="00C3745E"/>
    <w:rsid w:val="00C37577"/>
    <w:rsid w:val="00C378BE"/>
    <w:rsid w:val="00C379C0"/>
    <w:rsid w:val="00C37B52"/>
    <w:rsid w:val="00C37FC4"/>
    <w:rsid w:val="00C40CDF"/>
    <w:rsid w:val="00C41291"/>
    <w:rsid w:val="00C41C74"/>
    <w:rsid w:val="00C423D4"/>
    <w:rsid w:val="00C4250D"/>
    <w:rsid w:val="00C434D0"/>
    <w:rsid w:val="00C43D7A"/>
    <w:rsid w:val="00C4426D"/>
    <w:rsid w:val="00C443F0"/>
    <w:rsid w:val="00C450F4"/>
    <w:rsid w:val="00C45652"/>
    <w:rsid w:val="00C45DA6"/>
    <w:rsid w:val="00C45FD7"/>
    <w:rsid w:val="00C46491"/>
    <w:rsid w:val="00C4694D"/>
    <w:rsid w:val="00C47245"/>
    <w:rsid w:val="00C4728D"/>
    <w:rsid w:val="00C474DA"/>
    <w:rsid w:val="00C4779C"/>
    <w:rsid w:val="00C50143"/>
    <w:rsid w:val="00C5066A"/>
    <w:rsid w:val="00C5196D"/>
    <w:rsid w:val="00C52130"/>
    <w:rsid w:val="00C5213C"/>
    <w:rsid w:val="00C52734"/>
    <w:rsid w:val="00C5357D"/>
    <w:rsid w:val="00C5389B"/>
    <w:rsid w:val="00C53B04"/>
    <w:rsid w:val="00C542C4"/>
    <w:rsid w:val="00C548FE"/>
    <w:rsid w:val="00C5493C"/>
    <w:rsid w:val="00C54BC4"/>
    <w:rsid w:val="00C554F2"/>
    <w:rsid w:val="00C55EE8"/>
    <w:rsid w:val="00C56A52"/>
    <w:rsid w:val="00C56C55"/>
    <w:rsid w:val="00C56E89"/>
    <w:rsid w:val="00C57269"/>
    <w:rsid w:val="00C602DE"/>
    <w:rsid w:val="00C60414"/>
    <w:rsid w:val="00C60728"/>
    <w:rsid w:val="00C60976"/>
    <w:rsid w:val="00C60BF1"/>
    <w:rsid w:val="00C6135B"/>
    <w:rsid w:val="00C61C0B"/>
    <w:rsid w:val="00C62E9F"/>
    <w:rsid w:val="00C63040"/>
    <w:rsid w:val="00C63339"/>
    <w:rsid w:val="00C63446"/>
    <w:rsid w:val="00C6359E"/>
    <w:rsid w:val="00C64487"/>
    <w:rsid w:val="00C64AD4"/>
    <w:rsid w:val="00C64EF2"/>
    <w:rsid w:val="00C653E9"/>
    <w:rsid w:val="00C65BBB"/>
    <w:rsid w:val="00C66A47"/>
    <w:rsid w:val="00C67374"/>
    <w:rsid w:val="00C676A2"/>
    <w:rsid w:val="00C70256"/>
    <w:rsid w:val="00C7104D"/>
    <w:rsid w:val="00C71C33"/>
    <w:rsid w:val="00C71E80"/>
    <w:rsid w:val="00C73283"/>
    <w:rsid w:val="00C733A6"/>
    <w:rsid w:val="00C734A1"/>
    <w:rsid w:val="00C7355A"/>
    <w:rsid w:val="00C73FB8"/>
    <w:rsid w:val="00C745B2"/>
    <w:rsid w:val="00C753E6"/>
    <w:rsid w:val="00C75BC9"/>
    <w:rsid w:val="00C75FA0"/>
    <w:rsid w:val="00C75FD3"/>
    <w:rsid w:val="00C76014"/>
    <w:rsid w:val="00C76148"/>
    <w:rsid w:val="00C766A0"/>
    <w:rsid w:val="00C769DF"/>
    <w:rsid w:val="00C76EAB"/>
    <w:rsid w:val="00C7746B"/>
    <w:rsid w:val="00C7774B"/>
    <w:rsid w:val="00C80518"/>
    <w:rsid w:val="00C808AA"/>
    <w:rsid w:val="00C808E3"/>
    <w:rsid w:val="00C80F26"/>
    <w:rsid w:val="00C80FA9"/>
    <w:rsid w:val="00C82EE8"/>
    <w:rsid w:val="00C82F5F"/>
    <w:rsid w:val="00C83902"/>
    <w:rsid w:val="00C83ABC"/>
    <w:rsid w:val="00C847BE"/>
    <w:rsid w:val="00C84D0D"/>
    <w:rsid w:val="00C8534A"/>
    <w:rsid w:val="00C85E97"/>
    <w:rsid w:val="00C85EF2"/>
    <w:rsid w:val="00C86845"/>
    <w:rsid w:val="00C86DB2"/>
    <w:rsid w:val="00C87208"/>
    <w:rsid w:val="00C8744B"/>
    <w:rsid w:val="00C87B41"/>
    <w:rsid w:val="00C87D19"/>
    <w:rsid w:val="00C87E6A"/>
    <w:rsid w:val="00C910A6"/>
    <w:rsid w:val="00C9128A"/>
    <w:rsid w:val="00C916EF"/>
    <w:rsid w:val="00C9181D"/>
    <w:rsid w:val="00C91DD4"/>
    <w:rsid w:val="00C91DE3"/>
    <w:rsid w:val="00C9235F"/>
    <w:rsid w:val="00C92DD1"/>
    <w:rsid w:val="00C92FC0"/>
    <w:rsid w:val="00C93484"/>
    <w:rsid w:val="00C93614"/>
    <w:rsid w:val="00C93979"/>
    <w:rsid w:val="00C93A59"/>
    <w:rsid w:val="00C93CA0"/>
    <w:rsid w:val="00C94919"/>
    <w:rsid w:val="00C94BB4"/>
    <w:rsid w:val="00C94D74"/>
    <w:rsid w:val="00C9568D"/>
    <w:rsid w:val="00C95914"/>
    <w:rsid w:val="00C95C8C"/>
    <w:rsid w:val="00C95F96"/>
    <w:rsid w:val="00C96260"/>
    <w:rsid w:val="00C96C3E"/>
    <w:rsid w:val="00C96D11"/>
    <w:rsid w:val="00C9735F"/>
    <w:rsid w:val="00C973F9"/>
    <w:rsid w:val="00C9757C"/>
    <w:rsid w:val="00C97D16"/>
    <w:rsid w:val="00C97D20"/>
    <w:rsid w:val="00C97FA5"/>
    <w:rsid w:val="00CA020E"/>
    <w:rsid w:val="00CA071C"/>
    <w:rsid w:val="00CA072B"/>
    <w:rsid w:val="00CA0998"/>
    <w:rsid w:val="00CA0DFC"/>
    <w:rsid w:val="00CA13AE"/>
    <w:rsid w:val="00CA2A56"/>
    <w:rsid w:val="00CA2D3C"/>
    <w:rsid w:val="00CA2F2A"/>
    <w:rsid w:val="00CA3538"/>
    <w:rsid w:val="00CA3773"/>
    <w:rsid w:val="00CA4144"/>
    <w:rsid w:val="00CA4365"/>
    <w:rsid w:val="00CA4751"/>
    <w:rsid w:val="00CA4DEC"/>
    <w:rsid w:val="00CA53F8"/>
    <w:rsid w:val="00CA55DA"/>
    <w:rsid w:val="00CA59B7"/>
    <w:rsid w:val="00CA6461"/>
    <w:rsid w:val="00CA6889"/>
    <w:rsid w:val="00CA6C80"/>
    <w:rsid w:val="00CA7D98"/>
    <w:rsid w:val="00CB005C"/>
    <w:rsid w:val="00CB0484"/>
    <w:rsid w:val="00CB048D"/>
    <w:rsid w:val="00CB0653"/>
    <w:rsid w:val="00CB0A22"/>
    <w:rsid w:val="00CB1882"/>
    <w:rsid w:val="00CB2EA5"/>
    <w:rsid w:val="00CB2FC5"/>
    <w:rsid w:val="00CB2FD5"/>
    <w:rsid w:val="00CB35CD"/>
    <w:rsid w:val="00CB3925"/>
    <w:rsid w:val="00CB3E45"/>
    <w:rsid w:val="00CB410C"/>
    <w:rsid w:val="00CB4528"/>
    <w:rsid w:val="00CB47DD"/>
    <w:rsid w:val="00CB48A5"/>
    <w:rsid w:val="00CB4C58"/>
    <w:rsid w:val="00CB4F42"/>
    <w:rsid w:val="00CB5291"/>
    <w:rsid w:val="00CB59D6"/>
    <w:rsid w:val="00CB63D8"/>
    <w:rsid w:val="00CB67EE"/>
    <w:rsid w:val="00CB69E4"/>
    <w:rsid w:val="00CB7153"/>
    <w:rsid w:val="00CB7421"/>
    <w:rsid w:val="00CB750E"/>
    <w:rsid w:val="00CB774B"/>
    <w:rsid w:val="00CB7D7A"/>
    <w:rsid w:val="00CC00E9"/>
    <w:rsid w:val="00CC01EF"/>
    <w:rsid w:val="00CC0D13"/>
    <w:rsid w:val="00CC1133"/>
    <w:rsid w:val="00CC11D9"/>
    <w:rsid w:val="00CC120B"/>
    <w:rsid w:val="00CC1912"/>
    <w:rsid w:val="00CC19A6"/>
    <w:rsid w:val="00CC1AA6"/>
    <w:rsid w:val="00CC1D48"/>
    <w:rsid w:val="00CC21A4"/>
    <w:rsid w:val="00CC2E83"/>
    <w:rsid w:val="00CC2EB8"/>
    <w:rsid w:val="00CC3723"/>
    <w:rsid w:val="00CC3777"/>
    <w:rsid w:val="00CC3916"/>
    <w:rsid w:val="00CC3C23"/>
    <w:rsid w:val="00CC3FFB"/>
    <w:rsid w:val="00CC428C"/>
    <w:rsid w:val="00CC4304"/>
    <w:rsid w:val="00CC4633"/>
    <w:rsid w:val="00CC4972"/>
    <w:rsid w:val="00CC4EE4"/>
    <w:rsid w:val="00CC4FF6"/>
    <w:rsid w:val="00CC5076"/>
    <w:rsid w:val="00CC50DB"/>
    <w:rsid w:val="00CC560D"/>
    <w:rsid w:val="00CC5C60"/>
    <w:rsid w:val="00CC62BE"/>
    <w:rsid w:val="00CC69E7"/>
    <w:rsid w:val="00CC6FBC"/>
    <w:rsid w:val="00CC700E"/>
    <w:rsid w:val="00CC7185"/>
    <w:rsid w:val="00CC7383"/>
    <w:rsid w:val="00CC758C"/>
    <w:rsid w:val="00CC7691"/>
    <w:rsid w:val="00CC7897"/>
    <w:rsid w:val="00CC7B71"/>
    <w:rsid w:val="00CC7C52"/>
    <w:rsid w:val="00CC7F47"/>
    <w:rsid w:val="00CD07B2"/>
    <w:rsid w:val="00CD0870"/>
    <w:rsid w:val="00CD08F2"/>
    <w:rsid w:val="00CD0E57"/>
    <w:rsid w:val="00CD1459"/>
    <w:rsid w:val="00CD1AC9"/>
    <w:rsid w:val="00CD1D88"/>
    <w:rsid w:val="00CD1DA6"/>
    <w:rsid w:val="00CD2354"/>
    <w:rsid w:val="00CD2394"/>
    <w:rsid w:val="00CD2435"/>
    <w:rsid w:val="00CD28A1"/>
    <w:rsid w:val="00CD29E9"/>
    <w:rsid w:val="00CD2A52"/>
    <w:rsid w:val="00CD2A6C"/>
    <w:rsid w:val="00CD2D7A"/>
    <w:rsid w:val="00CD383D"/>
    <w:rsid w:val="00CD39AE"/>
    <w:rsid w:val="00CD429C"/>
    <w:rsid w:val="00CD4621"/>
    <w:rsid w:val="00CD53DB"/>
    <w:rsid w:val="00CD579A"/>
    <w:rsid w:val="00CD6260"/>
    <w:rsid w:val="00CD62AA"/>
    <w:rsid w:val="00CD638A"/>
    <w:rsid w:val="00CD6D6C"/>
    <w:rsid w:val="00CD6EC5"/>
    <w:rsid w:val="00CD6EE8"/>
    <w:rsid w:val="00CD74CC"/>
    <w:rsid w:val="00CD756D"/>
    <w:rsid w:val="00CD7A20"/>
    <w:rsid w:val="00CE05C5"/>
    <w:rsid w:val="00CE0FC0"/>
    <w:rsid w:val="00CE10BE"/>
    <w:rsid w:val="00CE13A2"/>
    <w:rsid w:val="00CE21AA"/>
    <w:rsid w:val="00CE23EC"/>
    <w:rsid w:val="00CE2CF3"/>
    <w:rsid w:val="00CE31B8"/>
    <w:rsid w:val="00CE3848"/>
    <w:rsid w:val="00CE397D"/>
    <w:rsid w:val="00CE41F7"/>
    <w:rsid w:val="00CE42E1"/>
    <w:rsid w:val="00CE42F5"/>
    <w:rsid w:val="00CE466C"/>
    <w:rsid w:val="00CE494A"/>
    <w:rsid w:val="00CE5A64"/>
    <w:rsid w:val="00CE66D6"/>
    <w:rsid w:val="00CE6738"/>
    <w:rsid w:val="00CE677F"/>
    <w:rsid w:val="00CE6E25"/>
    <w:rsid w:val="00CE6F7B"/>
    <w:rsid w:val="00CE722B"/>
    <w:rsid w:val="00CF08C3"/>
    <w:rsid w:val="00CF0B53"/>
    <w:rsid w:val="00CF1A11"/>
    <w:rsid w:val="00CF1E50"/>
    <w:rsid w:val="00CF1FB1"/>
    <w:rsid w:val="00CF221C"/>
    <w:rsid w:val="00CF2C5E"/>
    <w:rsid w:val="00CF2D4C"/>
    <w:rsid w:val="00CF3265"/>
    <w:rsid w:val="00CF344A"/>
    <w:rsid w:val="00CF3EF8"/>
    <w:rsid w:val="00CF43D3"/>
    <w:rsid w:val="00CF4C8D"/>
    <w:rsid w:val="00CF516B"/>
    <w:rsid w:val="00CF5658"/>
    <w:rsid w:val="00CF6184"/>
    <w:rsid w:val="00CF6296"/>
    <w:rsid w:val="00CF651F"/>
    <w:rsid w:val="00CF7000"/>
    <w:rsid w:val="00CF7547"/>
    <w:rsid w:val="00CF79BB"/>
    <w:rsid w:val="00D00DDA"/>
    <w:rsid w:val="00D013D8"/>
    <w:rsid w:val="00D01918"/>
    <w:rsid w:val="00D01EC3"/>
    <w:rsid w:val="00D021EF"/>
    <w:rsid w:val="00D022DB"/>
    <w:rsid w:val="00D02555"/>
    <w:rsid w:val="00D02C93"/>
    <w:rsid w:val="00D03E22"/>
    <w:rsid w:val="00D0495E"/>
    <w:rsid w:val="00D0497D"/>
    <w:rsid w:val="00D0593F"/>
    <w:rsid w:val="00D05E2C"/>
    <w:rsid w:val="00D05F99"/>
    <w:rsid w:val="00D06027"/>
    <w:rsid w:val="00D06291"/>
    <w:rsid w:val="00D06BB0"/>
    <w:rsid w:val="00D0735F"/>
    <w:rsid w:val="00D07A8A"/>
    <w:rsid w:val="00D10CFE"/>
    <w:rsid w:val="00D10DB2"/>
    <w:rsid w:val="00D11714"/>
    <w:rsid w:val="00D11D59"/>
    <w:rsid w:val="00D1212F"/>
    <w:rsid w:val="00D12156"/>
    <w:rsid w:val="00D12451"/>
    <w:rsid w:val="00D12EA2"/>
    <w:rsid w:val="00D132D5"/>
    <w:rsid w:val="00D133D5"/>
    <w:rsid w:val="00D13E72"/>
    <w:rsid w:val="00D141A2"/>
    <w:rsid w:val="00D14A4C"/>
    <w:rsid w:val="00D14A77"/>
    <w:rsid w:val="00D1618A"/>
    <w:rsid w:val="00D16A6C"/>
    <w:rsid w:val="00D172DE"/>
    <w:rsid w:val="00D20147"/>
    <w:rsid w:val="00D2031F"/>
    <w:rsid w:val="00D206FD"/>
    <w:rsid w:val="00D20A7F"/>
    <w:rsid w:val="00D213B7"/>
    <w:rsid w:val="00D2154D"/>
    <w:rsid w:val="00D21714"/>
    <w:rsid w:val="00D21743"/>
    <w:rsid w:val="00D21DB1"/>
    <w:rsid w:val="00D22C35"/>
    <w:rsid w:val="00D22C6D"/>
    <w:rsid w:val="00D22E83"/>
    <w:rsid w:val="00D231B9"/>
    <w:rsid w:val="00D235E4"/>
    <w:rsid w:val="00D238F4"/>
    <w:rsid w:val="00D241CA"/>
    <w:rsid w:val="00D242DC"/>
    <w:rsid w:val="00D2458D"/>
    <w:rsid w:val="00D247B0"/>
    <w:rsid w:val="00D24919"/>
    <w:rsid w:val="00D24D46"/>
    <w:rsid w:val="00D25050"/>
    <w:rsid w:val="00D255ED"/>
    <w:rsid w:val="00D25722"/>
    <w:rsid w:val="00D25958"/>
    <w:rsid w:val="00D25F87"/>
    <w:rsid w:val="00D262B8"/>
    <w:rsid w:val="00D26340"/>
    <w:rsid w:val="00D26918"/>
    <w:rsid w:val="00D2691D"/>
    <w:rsid w:val="00D26A0B"/>
    <w:rsid w:val="00D27FAD"/>
    <w:rsid w:val="00D306A0"/>
    <w:rsid w:val="00D30CC2"/>
    <w:rsid w:val="00D30F5D"/>
    <w:rsid w:val="00D31017"/>
    <w:rsid w:val="00D3126A"/>
    <w:rsid w:val="00D315AF"/>
    <w:rsid w:val="00D317FD"/>
    <w:rsid w:val="00D31A21"/>
    <w:rsid w:val="00D31B98"/>
    <w:rsid w:val="00D31FFF"/>
    <w:rsid w:val="00D321AE"/>
    <w:rsid w:val="00D32AEC"/>
    <w:rsid w:val="00D32C54"/>
    <w:rsid w:val="00D339BF"/>
    <w:rsid w:val="00D33B3F"/>
    <w:rsid w:val="00D33C34"/>
    <w:rsid w:val="00D3446A"/>
    <w:rsid w:val="00D34C46"/>
    <w:rsid w:val="00D35B0E"/>
    <w:rsid w:val="00D36308"/>
    <w:rsid w:val="00D37462"/>
    <w:rsid w:val="00D37C63"/>
    <w:rsid w:val="00D409E3"/>
    <w:rsid w:val="00D41505"/>
    <w:rsid w:val="00D41A4E"/>
    <w:rsid w:val="00D41F23"/>
    <w:rsid w:val="00D42272"/>
    <w:rsid w:val="00D436C1"/>
    <w:rsid w:val="00D43E27"/>
    <w:rsid w:val="00D43FD2"/>
    <w:rsid w:val="00D448A4"/>
    <w:rsid w:val="00D454DE"/>
    <w:rsid w:val="00D45662"/>
    <w:rsid w:val="00D4630A"/>
    <w:rsid w:val="00D47831"/>
    <w:rsid w:val="00D47ABC"/>
    <w:rsid w:val="00D47E1C"/>
    <w:rsid w:val="00D47EDC"/>
    <w:rsid w:val="00D50345"/>
    <w:rsid w:val="00D51DC6"/>
    <w:rsid w:val="00D52041"/>
    <w:rsid w:val="00D52967"/>
    <w:rsid w:val="00D52FC6"/>
    <w:rsid w:val="00D533C1"/>
    <w:rsid w:val="00D537C4"/>
    <w:rsid w:val="00D53F2A"/>
    <w:rsid w:val="00D54182"/>
    <w:rsid w:val="00D54192"/>
    <w:rsid w:val="00D54707"/>
    <w:rsid w:val="00D547A0"/>
    <w:rsid w:val="00D54A2E"/>
    <w:rsid w:val="00D54B03"/>
    <w:rsid w:val="00D54CE0"/>
    <w:rsid w:val="00D550D5"/>
    <w:rsid w:val="00D55795"/>
    <w:rsid w:val="00D55B2C"/>
    <w:rsid w:val="00D55D75"/>
    <w:rsid w:val="00D56715"/>
    <w:rsid w:val="00D56851"/>
    <w:rsid w:val="00D56ED0"/>
    <w:rsid w:val="00D57218"/>
    <w:rsid w:val="00D57254"/>
    <w:rsid w:val="00D5763E"/>
    <w:rsid w:val="00D5769C"/>
    <w:rsid w:val="00D57E5A"/>
    <w:rsid w:val="00D57F64"/>
    <w:rsid w:val="00D6075A"/>
    <w:rsid w:val="00D60B5B"/>
    <w:rsid w:val="00D610CF"/>
    <w:rsid w:val="00D61483"/>
    <w:rsid w:val="00D61C06"/>
    <w:rsid w:val="00D61E7A"/>
    <w:rsid w:val="00D63792"/>
    <w:rsid w:val="00D63988"/>
    <w:rsid w:val="00D64035"/>
    <w:rsid w:val="00D6532F"/>
    <w:rsid w:val="00D65DB0"/>
    <w:rsid w:val="00D66206"/>
    <w:rsid w:val="00D674D0"/>
    <w:rsid w:val="00D67C98"/>
    <w:rsid w:val="00D7018A"/>
    <w:rsid w:val="00D732F8"/>
    <w:rsid w:val="00D7348D"/>
    <w:rsid w:val="00D73702"/>
    <w:rsid w:val="00D7397A"/>
    <w:rsid w:val="00D745E3"/>
    <w:rsid w:val="00D74DB5"/>
    <w:rsid w:val="00D75125"/>
    <w:rsid w:val="00D75BBA"/>
    <w:rsid w:val="00D75EA6"/>
    <w:rsid w:val="00D75F7E"/>
    <w:rsid w:val="00D7648B"/>
    <w:rsid w:val="00D764D1"/>
    <w:rsid w:val="00D7666E"/>
    <w:rsid w:val="00D76C41"/>
    <w:rsid w:val="00D76D54"/>
    <w:rsid w:val="00D76E03"/>
    <w:rsid w:val="00D77426"/>
    <w:rsid w:val="00D777C2"/>
    <w:rsid w:val="00D77E7D"/>
    <w:rsid w:val="00D804DA"/>
    <w:rsid w:val="00D8064D"/>
    <w:rsid w:val="00D8192F"/>
    <w:rsid w:val="00D81AA4"/>
    <w:rsid w:val="00D81E8F"/>
    <w:rsid w:val="00D821ED"/>
    <w:rsid w:val="00D82CD2"/>
    <w:rsid w:val="00D83070"/>
    <w:rsid w:val="00D8307F"/>
    <w:rsid w:val="00D839B2"/>
    <w:rsid w:val="00D83B91"/>
    <w:rsid w:val="00D83DF0"/>
    <w:rsid w:val="00D842CE"/>
    <w:rsid w:val="00D8432E"/>
    <w:rsid w:val="00D849DC"/>
    <w:rsid w:val="00D8562E"/>
    <w:rsid w:val="00D8585E"/>
    <w:rsid w:val="00D85882"/>
    <w:rsid w:val="00D85A08"/>
    <w:rsid w:val="00D85B23"/>
    <w:rsid w:val="00D86260"/>
    <w:rsid w:val="00D864CF"/>
    <w:rsid w:val="00D8708E"/>
    <w:rsid w:val="00D873AE"/>
    <w:rsid w:val="00D87AD6"/>
    <w:rsid w:val="00D87BAC"/>
    <w:rsid w:val="00D87FFC"/>
    <w:rsid w:val="00D90261"/>
    <w:rsid w:val="00D90357"/>
    <w:rsid w:val="00D90878"/>
    <w:rsid w:val="00D909C7"/>
    <w:rsid w:val="00D90A22"/>
    <w:rsid w:val="00D917DF"/>
    <w:rsid w:val="00D918E2"/>
    <w:rsid w:val="00D922CA"/>
    <w:rsid w:val="00D924FE"/>
    <w:rsid w:val="00D92524"/>
    <w:rsid w:val="00D929A1"/>
    <w:rsid w:val="00D92D12"/>
    <w:rsid w:val="00D92DE1"/>
    <w:rsid w:val="00D9342B"/>
    <w:rsid w:val="00D934DA"/>
    <w:rsid w:val="00D93AE1"/>
    <w:rsid w:val="00D93F13"/>
    <w:rsid w:val="00D93F62"/>
    <w:rsid w:val="00D943FF"/>
    <w:rsid w:val="00D94491"/>
    <w:rsid w:val="00D94C7F"/>
    <w:rsid w:val="00D94CA7"/>
    <w:rsid w:val="00D94CF5"/>
    <w:rsid w:val="00D95996"/>
    <w:rsid w:val="00D95C55"/>
    <w:rsid w:val="00D95C89"/>
    <w:rsid w:val="00D96211"/>
    <w:rsid w:val="00D96A2C"/>
    <w:rsid w:val="00D96EC9"/>
    <w:rsid w:val="00D97281"/>
    <w:rsid w:val="00D97A47"/>
    <w:rsid w:val="00DA026F"/>
    <w:rsid w:val="00DA043D"/>
    <w:rsid w:val="00DA0BF8"/>
    <w:rsid w:val="00DA1344"/>
    <w:rsid w:val="00DA1666"/>
    <w:rsid w:val="00DA1A30"/>
    <w:rsid w:val="00DA218F"/>
    <w:rsid w:val="00DA2574"/>
    <w:rsid w:val="00DA278F"/>
    <w:rsid w:val="00DA28FE"/>
    <w:rsid w:val="00DA2B87"/>
    <w:rsid w:val="00DA2D33"/>
    <w:rsid w:val="00DA2E66"/>
    <w:rsid w:val="00DA3007"/>
    <w:rsid w:val="00DA30B6"/>
    <w:rsid w:val="00DA36AB"/>
    <w:rsid w:val="00DA3D60"/>
    <w:rsid w:val="00DA483A"/>
    <w:rsid w:val="00DA4877"/>
    <w:rsid w:val="00DA4BAA"/>
    <w:rsid w:val="00DA4E60"/>
    <w:rsid w:val="00DA51B2"/>
    <w:rsid w:val="00DA51D1"/>
    <w:rsid w:val="00DA5657"/>
    <w:rsid w:val="00DA5B76"/>
    <w:rsid w:val="00DA5C37"/>
    <w:rsid w:val="00DA5D2A"/>
    <w:rsid w:val="00DA5FC9"/>
    <w:rsid w:val="00DA6053"/>
    <w:rsid w:val="00DA635B"/>
    <w:rsid w:val="00DA67AE"/>
    <w:rsid w:val="00DA69FF"/>
    <w:rsid w:val="00DA72A9"/>
    <w:rsid w:val="00DA7CA9"/>
    <w:rsid w:val="00DA7DA2"/>
    <w:rsid w:val="00DB06EA"/>
    <w:rsid w:val="00DB08BC"/>
    <w:rsid w:val="00DB0F92"/>
    <w:rsid w:val="00DB1370"/>
    <w:rsid w:val="00DB13B5"/>
    <w:rsid w:val="00DB161D"/>
    <w:rsid w:val="00DB1FA9"/>
    <w:rsid w:val="00DB2761"/>
    <w:rsid w:val="00DB2883"/>
    <w:rsid w:val="00DB2D74"/>
    <w:rsid w:val="00DB3035"/>
    <w:rsid w:val="00DB37A6"/>
    <w:rsid w:val="00DB3C5F"/>
    <w:rsid w:val="00DB4304"/>
    <w:rsid w:val="00DB4B4D"/>
    <w:rsid w:val="00DB4EE6"/>
    <w:rsid w:val="00DB4FB8"/>
    <w:rsid w:val="00DB569E"/>
    <w:rsid w:val="00DB6AD7"/>
    <w:rsid w:val="00DB6B2E"/>
    <w:rsid w:val="00DB6BA6"/>
    <w:rsid w:val="00DB78BD"/>
    <w:rsid w:val="00DB7A14"/>
    <w:rsid w:val="00DB7A5C"/>
    <w:rsid w:val="00DB7B20"/>
    <w:rsid w:val="00DB7C8A"/>
    <w:rsid w:val="00DB7FC3"/>
    <w:rsid w:val="00DC0253"/>
    <w:rsid w:val="00DC065A"/>
    <w:rsid w:val="00DC1107"/>
    <w:rsid w:val="00DC2AF6"/>
    <w:rsid w:val="00DC2BD8"/>
    <w:rsid w:val="00DC2D4C"/>
    <w:rsid w:val="00DC39A9"/>
    <w:rsid w:val="00DC3E9D"/>
    <w:rsid w:val="00DC5E1B"/>
    <w:rsid w:val="00DC7401"/>
    <w:rsid w:val="00DC7521"/>
    <w:rsid w:val="00DC79CA"/>
    <w:rsid w:val="00DD018F"/>
    <w:rsid w:val="00DD02A8"/>
    <w:rsid w:val="00DD0859"/>
    <w:rsid w:val="00DD0DDE"/>
    <w:rsid w:val="00DD1C20"/>
    <w:rsid w:val="00DD24E6"/>
    <w:rsid w:val="00DD25F1"/>
    <w:rsid w:val="00DD2783"/>
    <w:rsid w:val="00DD2959"/>
    <w:rsid w:val="00DD296C"/>
    <w:rsid w:val="00DD2D92"/>
    <w:rsid w:val="00DD3065"/>
    <w:rsid w:val="00DD3599"/>
    <w:rsid w:val="00DD401F"/>
    <w:rsid w:val="00DD4798"/>
    <w:rsid w:val="00DD4DCA"/>
    <w:rsid w:val="00DD5772"/>
    <w:rsid w:val="00DD591D"/>
    <w:rsid w:val="00DD5E7E"/>
    <w:rsid w:val="00DD601B"/>
    <w:rsid w:val="00DD60DE"/>
    <w:rsid w:val="00DD6888"/>
    <w:rsid w:val="00DD718B"/>
    <w:rsid w:val="00DD76E2"/>
    <w:rsid w:val="00DD77A5"/>
    <w:rsid w:val="00DD78B0"/>
    <w:rsid w:val="00DD7A00"/>
    <w:rsid w:val="00DE01CF"/>
    <w:rsid w:val="00DE05C3"/>
    <w:rsid w:val="00DE06CE"/>
    <w:rsid w:val="00DE12CD"/>
    <w:rsid w:val="00DE1D63"/>
    <w:rsid w:val="00DE1EE9"/>
    <w:rsid w:val="00DE20F0"/>
    <w:rsid w:val="00DE2818"/>
    <w:rsid w:val="00DE2847"/>
    <w:rsid w:val="00DE3189"/>
    <w:rsid w:val="00DE319F"/>
    <w:rsid w:val="00DE32C0"/>
    <w:rsid w:val="00DE35A6"/>
    <w:rsid w:val="00DE37A3"/>
    <w:rsid w:val="00DE3861"/>
    <w:rsid w:val="00DE3C5A"/>
    <w:rsid w:val="00DE3C98"/>
    <w:rsid w:val="00DE4259"/>
    <w:rsid w:val="00DE4871"/>
    <w:rsid w:val="00DE5B33"/>
    <w:rsid w:val="00DE630C"/>
    <w:rsid w:val="00DE6423"/>
    <w:rsid w:val="00DE646E"/>
    <w:rsid w:val="00DE661C"/>
    <w:rsid w:val="00DE6FE4"/>
    <w:rsid w:val="00DE76E9"/>
    <w:rsid w:val="00DF024D"/>
    <w:rsid w:val="00DF090F"/>
    <w:rsid w:val="00DF0A0D"/>
    <w:rsid w:val="00DF15CA"/>
    <w:rsid w:val="00DF1910"/>
    <w:rsid w:val="00DF1C2F"/>
    <w:rsid w:val="00DF20BA"/>
    <w:rsid w:val="00DF2665"/>
    <w:rsid w:val="00DF348B"/>
    <w:rsid w:val="00DF3A25"/>
    <w:rsid w:val="00DF3A6A"/>
    <w:rsid w:val="00DF3AA8"/>
    <w:rsid w:val="00DF3B7A"/>
    <w:rsid w:val="00DF4002"/>
    <w:rsid w:val="00DF407E"/>
    <w:rsid w:val="00DF456E"/>
    <w:rsid w:val="00DF4765"/>
    <w:rsid w:val="00DF4941"/>
    <w:rsid w:val="00DF54AB"/>
    <w:rsid w:val="00DF57F2"/>
    <w:rsid w:val="00DF6630"/>
    <w:rsid w:val="00DF667C"/>
    <w:rsid w:val="00DF6A9C"/>
    <w:rsid w:val="00DF6DF0"/>
    <w:rsid w:val="00DF6EBE"/>
    <w:rsid w:val="00DF6F67"/>
    <w:rsid w:val="00DF705B"/>
    <w:rsid w:val="00DF75B0"/>
    <w:rsid w:val="00DF76FC"/>
    <w:rsid w:val="00E00229"/>
    <w:rsid w:val="00E003E8"/>
    <w:rsid w:val="00E00845"/>
    <w:rsid w:val="00E00AD9"/>
    <w:rsid w:val="00E00EE7"/>
    <w:rsid w:val="00E0146C"/>
    <w:rsid w:val="00E01640"/>
    <w:rsid w:val="00E01B10"/>
    <w:rsid w:val="00E01EC9"/>
    <w:rsid w:val="00E0236B"/>
    <w:rsid w:val="00E026B3"/>
    <w:rsid w:val="00E02B14"/>
    <w:rsid w:val="00E02E85"/>
    <w:rsid w:val="00E031D4"/>
    <w:rsid w:val="00E03327"/>
    <w:rsid w:val="00E034B4"/>
    <w:rsid w:val="00E035C0"/>
    <w:rsid w:val="00E03CCF"/>
    <w:rsid w:val="00E04550"/>
    <w:rsid w:val="00E058C1"/>
    <w:rsid w:val="00E05A28"/>
    <w:rsid w:val="00E05B73"/>
    <w:rsid w:val="00E05E42"/>
    <w:rsid w:val="00E05F91"/>
    <w:rsid w:val="00E0627B"/>
    <w:rsid w:val="00E0636E"/>
    <w:rsid w:val="00E06444"/>
    <w:rsid w:val="00E06719"/>
    <w:rsid w:val="00E07242"/>
    <w:rsid w:val="00E076E3"/>
    <w:rsid w:val="00E10113"/>
    <w:rsid w:val="00E101D6"/>
    <w:rsid w:val="00E10656"/>
    <w:rsid w:val="00E1125C"/>
    <w:rsid w:val="00E1145D"/>
    <w:rsid w:val="00E11B80"/>
    <w:rsid w:val="00E11B95"/>
    <w:rsid w:val="00E11CED"/>
    <w:rsid w:val="00E123A3"/>
    <w:rsid w:val="00E135A6"/>
    <w:rsid w:val="00E13EEC"/>
    <w:rsid w:val="00E14005"/>
    <w:rsid w:val="00E1446F"/>
    <w:rsid w:val="00E1478F"/>
    <w:rsid w:val="00E14AB4"/>
    <w:rsid w:val="00E154F5"/>
    <w:rsid w:val="00E15D70"/>
    <w:rsid w:val="00E15DCD"/>
    <w:rsid w:val="00E15FC6"/>
    <w:rsid w:val="00E163B2"/>
    <w:rsid w:val="00E1682C"/>
    <w:rsid w:val="00E16838"/>
    <w:rsid w:val="00E16871"/>
    <w:rsid w:val="00E16DA9"/>
    <w:rsid w:val="00E16E4C"/>
    <w:rsid w:val="00E170BC"/>
    <w:rsid w:val="00E204BA"/>
    <w:rsid w:val="00E208D2"/>
    <w:rsid w:val="00E20A2D"/>
    <w:rsid w:val="00E20DF9"/>
    <w:rsid w:val="00E20F03"/>
    <w:rsid w:val="00E210BA"/>
    <w:rsid w:val="00E21BC0"/>
    <w:rsid w:val="00E22070"/>
    <w:rsid w:val="00E22903"/>
    <w:rsid w:val="00E229CE"/>
    <w:rsid w:val="00E22CFA"/>
    <w:rsid w:val="00E22F5D"/>
    <w:rsid w:val="00E238CF"/>
    <w:rsid w:val="00E23985"/>
    <w:rsid w:val="00E24242"/>
    <w:rsid w:val="00E243D3"/>
    <w:rsid w:val="00E24A00"/>
    <w:rsid w:val="00E25112"/>
    <w:rsid w:val="00E259C3"/>
    <w:rsid w:val="00E25F1C"/>
    <w:rsid w:val="00E26F43"/>
    <w:rsid w:val="00E26F56"/>
    <w:rsid w:val="00E2723E"/>
    <w:rsid w:val="00E27367"/>
    <w:rsid w:val="00E27C85"/>
    <w:rsid w:val="00E27DAB"/>
    <w:rsid w:val="00E27E96"/>
    <w:rsid w:val="00E303E0"/>
    <w:rsid w:val="00E30A35"/>
    <w:rsid w:val="00E31081"/>
    <w:rsid w:val="00E31A5D"/>
    <w:rsid w:val="00E31E91"/>
    <w:rsid w:val="00E32032"/>
    <w:rsid w:val="00E325C7"/>
    <w:rsid w:val="00E34074"/>
    <w:rsid w:val="00E34974"/>
    <w:rsid w:val="00E350D2"/>
    <w:rsid w:val="00E35335"/>
    <w:rsid w:val="00E3559A"/>
    <w:rsid w:val="00E35878"/>
    <w:rsid w:val="00E3606F"/>
    <w:rsid w:val="00E3683E"/>
    <w:rsid w:val="00E36FD7"/>
    <w:rsid w:val="00E37528"/>
    <w:rsid w:val="00E403DF"/>
    <w:rsid w:val="00E40915"/>
    <w:rsid w:val="00E4108E"/>
    <w:rsid w:val="00E41ABB"/>
    <w:rsid w:val="00E41B86"/>
    <w:rsid w:val="00E41EE5"/>
    <w:rsid w:val="00E42C8B"/>
    <w:rsid w:val="00E42DF2"/>
    <w:rsid w:val="00E42F48"/>
    <w:rsid w:val="00E4329E"/>
    <w:rsid w:val="00E43342"/>
    <w:rsid w:val="00E438C3"/>
    <w:rsid w:val="00E43BC5"/>
    <w:rsid w:val="00E43C13"/>
    <w:rsid w:val="00E441DE"/>
    <w:rsid w:val="00E44318"/>
    <w:rsid w:val="00E444F4"/>
    <w:rsid w:val="00E44626"/>
    <w:rsid w:val="00E44755"/>
    <w:rsid w:val="00E4597A"/>
    <w:rsid w:val="00E45B14"/>
    <w:rsid w:val="00E46785"/>
    <w:rsid w:val="00E467DD"/>
    <w:rsid w:val="00E46ECB"/>
    <w:rsid w:val="00E470B4"/>
    <w:rsid w:val="00E478AC"/>
    <w:rsid w:val="00E47EDE"/>
    <w:rsid w:val="00E5084D"/>
    <w:rsid w:val="00E50B67"/>
    <w:rsid w:val="00E50C19"/>
    <w:rsid w:val="00E5120C"/>
    <w:rsid w:val="00E51239"/>
    <w:rsid w:val="00E51C93"/>
    <w:rsid w:val="00E52187"/>
    <w:rsid w:val="00E52209"/>
    <w:rsid w:val="00E523E3"/>
    <w:rsid w:val="00E52506"/>
    <w:rsid w:val="00E52E03"/>
    <w:rsid w:val="00E538CD"/>
    <w:rsid w:val="00E53B11"/>
    <w:rsid w:val="00E53CB4"/>
    <w:rsid w:val="00E54447"/>
    <w:rsid w:val="00E546EF"/>
    <w:rsid w:val="00E54A25"/>
    <w:rsid w:val="00E54BC6"/>
    <w:rsid w:val="00E5502B"/>
    <w:rsid w:val="00E550F7"/>
    <w:rsid w:val="00E55362"/>
    <w:rsid w:val="00E55576"/>
    <w:rsid w:val="00E5579C"/>
    <w:rsid w:val="00E559BB"/>
    <w:rsid w:val="00E55C4C"/>
    <w:rsid w:val="00E56AE6"/>
    <w:rsid w:val="00E56E1B"/>
    <w:rsid w:val="00E57006"/>
    <w:rsid w:val="00E5733C"/>
    <w:rsid w:val="00E57593"/>
    <w:rsid w:val="00E57646"/>
    <w:rsid w:val="00E60CD4"/>
    <w:rsid w:val="00E60DC3"/>
    <w:rsid w:val="00E613DE"/>
    <w:rsid w:val="00E616B2"/>
    <w:rsid w:val="00E61D93"/>
    <w:rsid w:val="00E6266B"/>
    <w:rsid w:val="00E633DC"/>
    <w:rsid w:val="00E63400"/>
    <w:rsid w:val="00E63638"/>
    <w:rsid w:val="00E63915"/>
    <w:rsid w:val="00E63AAF"/>
    <w:rsid w:val="00E63B3D"/>
    <w:rsid w:val="00E63D1F"/>
    <w:rsid w:val="00E64294"/>
    <w:rsid w:val="00E64D66"/>
    <w:rsid w:val="00E64FB3"/>
    <w:rsid w:val="00E6633F"/>
    <w:rsid w:val="00E66910"/>
    <w:rsid w:val="00E66A5D"/>
    <w:rsid w:val="00E678D1"/>
    <w:rsid w:val="00E67D54"/>
    <w:rsid w:val="00E67FF4"/>
    <w:rsid w:val="00E70253"/>
    <w:rsid w:val="00E70696"/>
    <w:rsid w:val="00E7075F"/>
    <w:rsid w:val="00E7099D"/>
    <w:rsid w:val="00E714D6"/>
    <w:rsid w:val="00E71BBE"/>
    <w:rsid w:val="00E71C42"/>
    <w:rsid w:val="00E721CF"/>
    <w:rsid w:val="00E7225D"/>
    <w:rsid w:val="00E72961"/>
    <w:rsid w:val="00E72C0F"/>
    <w:rsid w:val="00E72D2A"/>
    <w:rsid w:val="00E7325F"/>
    <w:rsid w:val="00E732F1"/>
    <w:rsid w:val="00E736B6"/>
    <w:rsid w:val="00E74562"/>
    <w:rsid w:val="00E747B4"/>
    <w:rsid w:val="00E74A56"/>
    <w:rsid w:val="00E74C85"/>
    <w:rsid w:val="00E754A5"/>
    <w:rsid w:val="00E75C3F"/>
    <w:rsid w:val="00E75DDB"/>
    <w:rsid w:val="00E75ECC"/>
    <w:rsid w:val="00E76162"/>
    <w:rsid w:val="00E762DE"/>
    <w:rsid w:val="00E76537"/>
    <w:rsid w:val="00E76817"/>
    <w:rsid w:val="00E7690D"/>
    <w:rsid w:val="00E773B4"/>
    <w:rsid w:val="00E77904"/>
    <w:rsid w:val="00E77A11"/>
    <w:rsid w:val="00E77DE6"/>
    <w:rsid w:val="00E800AE"/>
    <w:rsid w:val="00E802D9"/>
    <w:rsid w:val="00E80953"/>
    <w:rsid w:val="00E80B8D"/>
    <w:rsid w:val="00E81179"/>
    <w:rsid w:val="00E81493"/>
    <w:rsid w:val="00E815AE"/>
    <w:rsid w:val="00E81D36"/>
    <w:rsid w:val="00E82395"/>
    <w:rsid w:val="00E824B5"/>
    <w:rsid w:val="00E8273E"/>
    <w:rsid w:val="00E82A2A"/>
    <w:rsid w:val="00E82AAA"/>
    <w:rsid w:val="00E82B2F"/>
    <w:rsid w:val="00E83257"/>
    <w:rsid w:val="00E832FE"/>
    <w:rsid w:val="00E83A34"/>
    <w:rsid w:val="00E83E64"/>
    <w:rsid w:val="00E8426D"/>
    <w:rsid w:val="00E8430D"/>
    <w:rsid w:val="00E84373"/>
    <w:rsid w:val="00E844C9"/>
    <w:rsid w:val="00E84850"/>
    <w:rsid w:val="00E84B04"/>
    <w:rsid w:val="00E84E49"/>
    <w:rsid w:val="00E8517D"/>
    <w:rsid w:val="00E858AB"/>
    <w:rsid w:val="00E85C64"/>
    <w:rsid w:val="00E864BD"/>
    <w:rsid w:val="00E8660D"/>
    <w:rsid w:val="00E86D53"/>
    <w:rsid w:val="00E870F2"/>
    <w:rsid w:val="00E87557"/>
    <w:rsid w:val="00E879EC"/>
    <w:rsid w:val="00E87D65"/>
    <w:rsid w:val="00E900EE"/>
    <w:rsid w:val="00E90391"/>
    <w:rsid w:val="00E905B7"/>
    <w:rsid w:val="00E90AB3"/>
    <w:rsid w:val="00E90D3E"/>
    <w:rsid w:val="00E90F2A"/>
    <w:rsid w:val="00E91944"/>
    <w:rsid w:val="00E91AF1"/>
    <w:rsid w:val="00E91B71"/>
    <w:rsid w:val="00E91E0C"/>
    <w:rsid w:val="00E91E20"/>
    <w:rsid w:val="00E92B1E"/>
    <w:rsid w:val="00E9348E"/>
    <w:rsid w:val="00E938BC"/>
    <w:rsid w:val="00E93A38"/>
    <w:rsid w:val="00E93C4B"/>
    <w:rsid w:val="00E9415C"/>
    <w:rsid w:val="00E94A07"/>
    <w:rsid w:val="00E95298"/>
    <w:rsid w:val="00E95386"/>
    <w:rsid w:val="00E96D53"/>
    <w:rsid w:val="00E96EF4"/>
    <w:rsid w:val="00E9729D"/>
    <w:rsid w:val="00E97729"/>
    <w:rsid w:val="00E97A9E"/>
    <w:rsid w:val="00E97F36"/>
    <w:rsid w:val="00EA0321"/>
    <w:rsid w:val="00EA0581"/>
    <w:rsid w:val="00EA100C"/>
    <w:rsid w:val="00EA128A"/>
    <w:rsid w:val="00EA1A17"/>
    <w:rsid w:val="00EA1AD4"/>
    <w:rsid w:val="00EA1FC9"/>
    <w:rsid w:val="00EA1FCD"/>
    <w:rsid w:val="00EA240D"/>
    <w:rsid w:val="00EA2BB8"/>
    <w:rsid w:val="00EA3265"/>
    <w:rsid w:val="00EA3754"/>
    <w:rsid w:val="00EA3EF8"/>
    <w:rsid w:val="00EA4035"/>
    <w:rsid w:val="00EA4085"/>
    <w:rsid w:val="00EA428A"/>
    <w:rsid w:val="00EA447A"/>
    <w:rsid w:val="00EA4AC8"/>
    <w:rsid w:val="00EA50F4"/>
    <w:rsid w:val="00EA5499"/>
    <w:rsid w:val="00EA5664"/>
    <w:rsid w:val="00EA5AAD"/>
    <w:rsid w:val="00EA607D"/>
    <w:rsid w:val="00EA6115"/>
    <w:rsid w:val="00EA6A02"/>
    <w:rsid w:val="00EA6E86"/>
    <w:rsid w:val="00EA713F"/>
    <w:rsid w:val="00EA7821"/>
    <w:rsid w:val="00EA78C6"/>
    <w:rsid w:val="00EA7ED3"/>
    <w:rsid w:val="00EA7FEE"/>
    <w:rsid w:val="00EB0457"/>
    <w:rsid w:val="00EB0600"/>
    <w:rsid w:val="00EB0686"/>
    <w:rsid w:val="00EB0C98"/>
    <w:rsid w:val="00EB0DA6"/>
    <w:rsid w:val="00EB169D"/>
    <w:rsid w:val="00EB16FE"/>
    <w:rsid w:val="00EB1C5A"/>
    <w:rsid w:val="00EB2234"/>
    <w:rsid w:val="00EB4452"/>
    <w:rsid w:val="00EB49EA"/>
    <w:rsid w:val="00EB4B5B"/>
    <w:rsid w:val="00EB4D81"/>
    <w:rsid w:val="00EB55CC"/>
    <w:rsid w:val="00EB59B1"/>
    <w:rsid w:val="00EB5C6D"/>
    <w:rsid w:val="00EB5EAA"/>
    <w:rsid w:val="00EB64BF"/>
    <w:rsid w:val="00EB6D56"/>
    <w:rsid w:val="00EB71EC"/>
    <w:rsid w:val="00EB7557"/>
    <w:rsid w:val="00EB7D77"/>
    <w:rsid w:val="00EB7E3B"/>
    <w:rsid w:val="00EC2005"/>
    <w:rsid w:val="00EC24C7"/>
    <w:rsid w:val="00EC2D3E"/>
    <w:rsid w:val="00EC3190"/>
    <w:rsid w:val="00EC3191"/>
    <w:rsid w:val="00EC410E"/>
    <w:rsid w:val="00EC4377"/>
    <w:rsid w:val="00EC43DF"/>
    <w:rsid w:val="00EC477D"/>
    <w:rsid w:val="00EC4C32"/>
    <w:rsid w:val="00EC52E8"/>
    <w:rsid w:val="00EC5A25"/>
    <w:rsid w:val="00EC5C93"/>
    <w:rsid w:val="00EC6BDB"/>
    <w:rsid w:val="00EC74FB"/>
    <w:rsid w:val="00EC7600"/>
    <w:rsid w:val="00EC7739"/>
    <w:rsid w:val="00EC79F9"/>
    <w:rsid w:val="00EC7C33"/>
    <w:rsid w:val="00EC7DB3"/>
    <w:rsid w:val="00ED00EA"/>
    <w:rsid w:val="00ED0201"/>
    <w:rsid w:val="00ED0FC4"/>
    <w:rsid w:val="00ED1601"/>
    <w:rsid w:val="00ED1C19"/>
    <w:rsid w:val="00ED26F5"/>
    <w:rsid w:val="00ED2BFF"/>
    <w:rsid w:val="00ED2EC0"/>
    <w:rsid w:val="00ED345D"/>
    <w:rsid w:val="00ED39A1"/>
    <w:rsid w:val="00ED4223"/>
    <w:rsid w:val="00ED4A17"/>
    <w:rsid w:val="00ED4B41"/>
    <w:rsid w:val="00ED4BB4"/>
    <w:rsid w:val="00ED4FC9"/>
    <w:rsid w:val="00ED522A"/>
    <w:rsid w:val="00ED5348"/>
    <w:rsid w:val="00ED546E"/>
    <w:rsid w:val="00ED556E"/>
    <w:rsid w:val="00ED561B"/>
    <w:rsid w:val="00ED598D"/>
    <w:rsid w:val="00ED5B19"/>
    <w:rsid w:val="00ED5B64"/>
    <w:rsid w:val="00ED5D51"/>
    <w:rsid w:val="00ED608D"/>
    <w:rsid w:val="00ED610D"/>
    <w:rsid w:val="00ED6A70"/>
    <w:rsid w:val="00ED6AD4"/>
    <w:rsid w:val="00ED6AF5"/>
    <w:rsid w:val="00ED6BEA"/>
    <w:rsid w:val="00ED7534"/>
    <w:rsid w:val="00ED7737"/>
    <w:rsid w:val="00EE000D"/>
    <w:rsid w:val="00EE0164"/>
    <w:rsid w:val="00EE027B"/>
    <w:rsid w:val="00EE0687"/>
    <w:rsid w:val="00EE0E8A"/>
    <w:rsid w:val="00EE0F17"/>
    <w:rsid w:val="00EE0F90"/>
    <w:rsid w:val="00EE1A31"/>
    <w:rsid w:val="00EE1C16"/>
    <w:rsid w:val="00EE3826"/>
    <w:rsid w:val="00EE3ADD"/>
    <w:rsid w:val="00EE4A9A"/>
    <w:rsid w:val="00EE4B02"/>
    <w:rsid w:val="00EE4D98"/>
    <w:rsid w:val="00EE5606"/>
    <w:rsid w:val="00EE681C"/>
    <w:rsid w:val="00EE682D"/>
    <w:rsid w:val="00EE6C6E"/>
    <w:rsid w:val="00EE704D"/>
    <w:rsid w:val="00EE7106"/>
    <w:rsid w:val="00EE7702"/>
    <w:rsid w:val="00EE7804"/>
    <w:rsid w:val="00EF086C"/>
    <w:rsid w:val="00EF0AF4"/>
    <w:rsid w:val="00EF0CC9"/>
    <w:rsid w:val="00EF1624"/>
    <w:rsid w:val="00EF1959"/>
    <w:rsid w:val="00EF1FFB"/>
    <w:rsid w:val="00EF2210"/>
    <w:rsid w:val="00EF2AFA"/>
    <w:rsid w:val="00EF2C9B"/>
    <w:rsid w:val="00EF34F0"/>
    <w:rsid w:val="00EF3CE2"/>
    <w:rsid w:val="00EF3FA5"/>
    <w:rsid w:val="00EF48C6"/>
    <w:rsid w:val="00EF599F"/>
    <w:rsid w:val="00EF63B7"/>
    <w:rsid w:val="00EF6698"/>
    <w:rsid w:val="00EF6B5C"/>
    <w:rsid w:val="00EF71F7"/>
    <w:rsid w:val="00EF7559"/>
    <w:rsid w:val="00EF7BAA"/>
    <w:rsid w:val="00F01313"/>
    <w:rsid w:val="00F017A9"/>
    <w:rsid w:val="00F01B0C"/>
    <w:rsid w:val="00F01B67"/>
    <w:rsid w:val="00F01D71"/>
    <w:rsid w:val="00F01F9D"/>
    <w:rsid w:val="00F021C3"/>
    <w:rsid w:val="00F023A4"/>
    <w:rsid w:val="00F025DD"/>
    <w:rsid w:val="00F02E44"/>
    <w:rsid w:val="00F033AB"/>
    <w:rsid w:val="00F037A6"/>
    <w:rsid w:val="00F03CC5"/>
    <w:rsid w:val="00F04149"/>
    <w:rsid w:val="00F04517"/>
    <w:rsid w:val="00F0475C"/>
    <w:rsid w:val="00F051C6"/>
    <w:rsid w:val="00F06B94"/>
    <w:rsid w:val="00F072F8"/>
    <w:rsid w:val="00F0741B"/>
    <w:rsid w:val="00F075ED"/>
    <w:rsid w:val="00F07830"/>
    <w:rsid w:val="00F0787E"/>
    <w:rsid w:val="00F078F2"/>
    <w:rsid w:val="00F07DB8"/>
    <w:rsid w:val="00F113D9"/>
    <w:rsid w:val="00F11665"/>
    <w:rsid w:val="00F11810"/>
    <w:rsid w:val="00F129D6"/>
    <w:rsid w:val="00F131C4"/>
    <w:rsid w:val="00F1354F"/>
    <w:rsid w:val="00F13B5D"/>
    <w:rsid w:val="00F13D1C"/>
    <w:rsid w:val="00F1469E"/>
    <w:rsid w:val="00F147AF"/>
    <w:rsid w:val="00F148D9"/>
    <w:rsid w:val="00F14FEE"/>
    <w:rsid w:val="00F15817"/>
    <w:rsid w:val="00F15D9C"/>
    <w:rsid w:val="00F16AF3"/>
    <w:rsid w:val="00F16BA3"/>
    <w:rsid w:val="00F16CA6"/>
    <w:rsid w:val="00F17182"/>
    <w:rsid w:val="00F175D1"/>
    <w:rsid w:val="00F17842"/>
    <w:rsid w:val="00F17B71"/>
    <w:rsid w:val="00F200F6"/>
    <w:rsid w:val="00F2059A"/>
    <w:rsid w:val="00F209C3"/>
    <w:rsid w:val="00F2106F"/>
    <w:rsid w:val="00F21538"/>
    <w:rsid w:val="00F21993"/>
    <w:rsid w:val="00F21BD9"/>
    <w:rsid w:val="00F21C73"/>
    <w:rsid w:val="00F21E1E"/>
    <w:rsid w:val="00F220D8"/>
    <w:rsid w:val="00F221D3"/>
    <w:rsid w:val="00F22799"/>
    <w:rsid w:val="00F22CD3"/>
    <w:rsid w:val="00F22F25"/>
    <w:rsid w:val="00F23589"/>
    <w:rsid w:val="00F23691"/>
    <w:rsid w:val="00F2379F"/>
    <w:rsid w:val="00F237E9"/>
    <w:rsid w:val="00F245FD"/>
    <w:rsid w:val="00F24714"/>
    <w:rsid w:val="00F24FC8"/>
    <w:rsid w:val="00F25C85"/>
    <w:rsid w:val="00F2687E"/>
    <w:rsid w:val="00F26937"/>
    <w:rsid w:val="00F26F82"/>
    <w:rsid w:val="00F3037F"/>
    <w:rsid w:val="00F30681"/>
    <w:rsid w:val="00F309C8"/>
    <w:rsid w:val="00F30A59"/>
    <w:rsid w:val="00F3178C"/>
    <w:rsid w:val="00F31A51"/>
    <w:rsid w:val="00F32091"/>
    <w:rsid w:val="00F320B0"/>
    <w:rsid w:val="00F321E1"/>
    <w:rsid w:val="00F326FC"/>
    <w:rsid w:val="00F32C7B"/>
    <w:rsid w:val="00F337B2"/>
    <w:rsid w:val="00F34472"/>
    <w:rsid w:val="00F348D2"/>
    <w:rsid w:val="00F34C2F"/>
    <w:rsid w:val="00F354A0"/>
    <w:rsid w:val="00F35903"/>
    <w:rsid w:val="00F359C1"/>
    <w:rsid w:val="00F35AB6"/>
    <w:rsid w:val="00F35D03"/>
    <w:rsid w:val="00F35D9D"/>
    <w:rsid w:val="00F35FA4"/>
    <w:rsid w:val="00F36252"/>
    <w:rsid w:val="00F362EF"/>
    <w:rsid w:val="00F36648"/>
    <w:rsid w:val="00F36659"/>
    <w:rsid w:val="00F3669B"/>
    <w:rsid w:val="00F36F99"/>
    <w:rsid w:val="00F375DA"/>
    <w:rsid w:val="00F37657"/>
    <w:rsid w:val="00F37B00"/>
    <w:rsid w:val="00F42ADF"/>
    <w:rsid w:val="00F43146"/>
    <w:rsid w:val="00F435BC"/>
    <w:rsid w:val="00F441FA"/>
    <w:rsid w:val="00F4480A"/>
    <w:rsid w:val="00F44BFC"/>
    <w:rsid w:val="00F453B1"/>
    <w:rsid w:val="00F4551D"/>
    <w:rsid w:val="00F45899"/>
    <w:rsid w:val="00F45C07"/>
    <w:rsid w:val="00F45F50"/>
    <w:rsid w:val="00F46015"/>
    <w:rsid w:val="00F4645A"/>
    <w:rsid w:val="00F468C3"/>
    <w:rsid w:val="00F469F2"/>
    <w:rsid w:val="00F46C25"/>
    <w:rsid w:val="00F46C5F"/>
    <w:rsid w:val="00F47123"/>
    <w:rsid w:val="00F47CA0"/>
    <w:rsid w:val="00F47CC7"/>
    <w:rsid w:val="00F50730"/>
    <w:rsid w:val="00F50C21"/>
    <w:rsid w:val="00F5152B"/>
    <w:rsid w:val="00F5165F"/>
    <w:rsid w:val="00F51770"/>
    <w:rsid w:val="00F529E1"/>
    <w:rsid w:val="00F52D33"/>
    <w:rsid w:val="00F52DAB"/>
    <w:rsid w:val="00F5305A"/>
    <w:rsid w:val="00F53193"/>
    <w:rsid w:val="00F5333F"/>
    <w:rsid w:val="00F53A6B"/>
    <w:rsid w:val="00F54047"/>
    <w:rsid w:val="00F548A6"/>
    <w:rsid w:val="00F54CF9"/>
    <w:rsid w:val="00F55EB1"/>
    <w:rsid w:val="00F56800"/>
    <w:rsid w:val="00F573CB"/>
    <w:rsid w:val="00F574D5"/>
    <w:rsid w:val="00F57812"/>
    <w:rsid w:val="00F57CCA"/>
    <w:rsid w:val="00F57FA0"/>
    <w:rsid w:val="00F6082D"/>
    <w:rsid w:val="00F60A55"/>
    <w:rsid w:val="00F60DDD"/>
    <w:rsid w:val="00F60FAC"/>
    <w:rsid w:val="00F61186"/>
    <w:rsid w:val="00F61204"/>
    <w:rsid w:val="00F61D51"/>
    <w:rsid w:val="00F61D9F"/>
    <w:rsid w:val="00F620D8"/>
    <w:rsid w:val="00F6227D"/>
    <w:rsid w:val="00F62851"/>
    <w:rsid w:val="00F62EBA"/>
    <w:rsid w:val="00F62FD0"/>
    <w:rsid w:val="00F637F0"/>
    <w:rsid w:val="00F63869"/>
    <w:rsid w:val="00F641CA"/>
    <w:rsid w:val="00F65444"/>
    <w:rsid w:val="00F65C28"/>
    <w:rsid w:val="00F66240"/>
    <w:rsid w:val="00F67308"/>
    <w:rsid w:val="00F678CD"/>
    <w:rsid w:val="00F70EFB"/>
    <w:rsid w:val="00F711C8"/>
    <w:rsid w:val="00F711DE"/>
    <w:rsid w:val="00F7144A"/>
    <w:rsid w:val="00F71BEB"/>
    <w:rsid w:val="00F71D16"/>
    <w:rsid w:val="00F71D38"/>
    <w:rsid w:val="00F71E81"/>
    <w:rsid w:val="00F72038"/>
    <w:rsid w:val="00F722FC"/>
    <w:rsid w:val="00F724D5"/>
    <w:rsid w:val="00F72A23"/>
    <w:rsid w:val="00F72B5A"/>
    <w:rsid w:val="00F73430"/>
    <w:rsid w:val="00F74284"/>
    <w:rsid w:val="00F74B03"/>
    <w:rsid w:val="00F751DB"/>
    <w:rsid w:val="00F7582B"/>
    <w:rsid w:val="00F75B3D"/>
    <w:rsid w:val="00F75C7B"/>
    <w:rsid w:val="00F75F13"/>
    <w:rsid w:val="00F77191"/>
    <w:rsid w:val="00F77F77"/>
    <w:rsid w:val="00F800A1"/>
    <w:rsid w:val="00F80571"/>
    <w:rsid w:val="00F811FE"/>
    <w:rsid w:val="00F819E2"/>
    <w:rsid w:val="00F81AEE"/>
    <w:rsid w:val="00F81BBF"/>
    <w:rsid w:val="00F81CAC"/>
    <w:rsid w:val="00F81D83"/>
    <w:rsid w:val="00F82860"/>
    <w:rsid w:val="00F82E6E"/>
    <w:rsid w:val="00F8398F"/>
    <w:rsid w:val="00F83A87"/>
    <w:rsid w:val="00F847D1"/>
    <w:rsid w:val="00F84993"/>
    <w:rsid w:val="00F85CD1"/>
    <w:rsid w:val="00F86093"/>
    <w:rsid w:val="00F86561"/>
    <w:rsid w:val="00F865B6"/>
    <w:rsid w:val="00F86D06"/>
    <w:rsid w:val="00F871D9"/>
    <w:rsid w:val="00F876DB"/>
    <w:rsid w:val="00F87A7E"/>
    <w:rsid w:val="00F87C38"/>
    <w:rsid w:val="00F87D67"/>
    <w:rsid w:val="00F901BC"/>
    <w:rsid w:val="00F90228"/>
    <w:rsid w:val="00F909C2"/>
    <w:rsid w:val="00F90A9A"/>
    <w:rsid w:val="00F911D7"/>
    <w:rsid w:val="00F91B70"/>
    <w:rsid w:val="00F91BC7"/>
    <w:rsid w:val="00F925A3"/>
    <w:rsid w:val="00F927EA"/>
    <w:rsid w:val="00F93082"/>
    <w:rsid w:val="00F93117"/>
    <w:rsid w:val="00F93F2D"/>
    <w:rsid w:val="00F940EF"/>
    <w:rsid w:val="00F942E0"/>
    <w:rsid w:val="00F9489F"/>
    <w:rsid w:val="00F949E9"/>
    <w:rsid w:val="00F95081"/>
    <w:rsid w:val="00F95B73"/>
    <w:rsid w:val="00F95E27"/>
    <w:rsid w:val="00F9644A"/>
    <w:rsid w:val="00F96461"/>
    <w:rsid w:val="00F964A6"/>
    <w:rsid w:val="00F966D1"/>
    <w:rsid w:val="00F9685B"/>
    <w:rsid w:val="00F96DB0"/>
    <w:rsid w:val="00F97181"/>
    <w:rsid w:val="00F97CBE"/>
    <w:rsid w:val="00F97CDE"/>
    <w:rsid w:val="00FA0B0C"/>
    <w:rsid w:val="00FA0C82"/>
    <w:rsid w:val="00FA1480"/>
    <w:rsid w:val="00FA15DD"/>
    <w:rsid w:val="00FA16C6"/>
    <w:rsid w:val="00FA17C8"/>
    <w:rsid w:val="00FA1CAC"/>
    <w:rsid w:val="00FA2430"/>
    <w:rsid w:val="00FA24CF"/>
    <w:rsid w:val="00FA2B11"/>
    <w:rsid w:val="00FA3145"/>
    <w:rsid w:val="00FA378E"/>
    <w:rsid w:val="00FA37C5"/>
    <w:rsid w:val="00FA401D"/>
    <w:rsid w:val="00FA4198"/>
    <w:rsid w:val="00FA4DAB"/>
    <w:rsid w:val="00FA5AE8"/>
    <w:rsid w:val="00FA5B15"/>
    <w:rsid w:val="00FA5C66"/>
    <w:rsid w:val="00FA5CAB"/>
    <w:rsid w:val="00FA6383"/>
    <w:rsid w:val="00FA68AB"/>
    <w:rsid w:val="00FA6AB1"/>
    <w:rsid w:val="00FA6C0C"/>
    <w:rsid w:val="00FA6F95"/>
    <w:rsid w:val="00FA7651"/>
    <w:rsid w:val="00FA7AB2"/>
    <w:rsid w:val="00FA7C4F"/>
    <w:rsid w:val="00FA7C66"/>
    <w:rsid w:val="00FB0103"/>
    <w:rsid w:val="00FB031E"/>
    <w:rsid w:val="00FB0A93"/>
    <w:rsid w:val="00FB0F3F"/>
    <w:rsid w:val="00FB1003"/>
    <w:rsid w:val="00FB1FA9"/>
    <w:rsid w:val="00FB21AE"/>
    <w:rsid w:val="00FB24E3"/>
    <w:rsid w:val="00FB2A3C"/>
    <w:rsid w:val="00FB3221"/>
    <w:rsid w:val="00FB33E7"/>
    <w:rsid w:val="00FB3478"/>
    <w:rsid w:val="00FB3533"/>
    <w:rsid w:val="00FB35C4"/>
    <w:rsid w:val="00FB3775"/>
    <w:rsid w:val="00FB3E0E"/>
    <w:rsid w:val="00FB3E31"/>
    <w:rsid w:val="00FB4207"/>
    <w:rsid w:val="00FB45B4"/>
    <w:rsid w:val="00FB51DD"/>
    <w:rsid w:val="00FB52FB"/>
    <w:rsid w:val="00FB580E"/>
    <w:rsid w:val="00FB5DEF"/>
    <w:rsid w:val="00FB638D"/>
    <w:rsid w:val="00FB6F38"/>
    <w:rsid w:val="00FB74B9"/>
    <w:rsid w:val="00FB77AA"/>
    <w:rsid w:val="00FB7D0E"/>
    <w:rsid w:val="00FC0085"/>
    <w:rsid w:val="00FC05A8"/>
    <w:rsid w:val="00FC05CD"/>
    <w:rsid w:val="00FC096B"/>
    <w:rsid w:val="00FC1204"/>
    <w:rsid w:val="00FC1769"/>
    <w:rsid w:val="00FC1E0A"/>
    <w:rsid w:val="00FC2A0D"/>
    <w:rsid w:val="00FC2AA2"/>
    <w:rsid w:val="00FC2BB4"/>
    <w:rsid w:val="00FC3104"/>
    <w:rsid w:val="00FC3459"/>
    <w:rsid w:val="00FC3CD6"/>
    <w:rsid w:val="00FC4D16"/>
    <w:rsid w:val="00FC4DFD"/>
    <w:rsid w:val="00FC516F"/>
    <w:rsid w:val="00FC5537"/>
    <w:rsid w:val="00FC6475"/>
    <w:rsid w:val="00FC66D3"/>
    <w:rsid w:val="00FC67FC"/>
    <w:rsid w:val="00FC6971"/>
    <w:rsid w:val="00FC755A"/>
    <w:rsid w:val="00FC784A"/>
    <w:rsid w:val="00FC7D40"/>
    <w:rsid w:val="00FC7FF6"/>
    <w:rsid w:val="00FD031F"/>
    <w:rsid w:val="00FD064A"/>
    <w:rsid w:val="00FD127B"/>
    <w:rsid w:val="00FD18C3"/>
    <w:rsid w:val="00FD1921"/>
    <w:rsid w:val="00FD1A76"/>
    <w:rsid w:val="00FD1E80"/>
    <w:rsid w:val="00FD29EE"/>
    <w:rsid w:val="00FD2C03"/>
    <w:rsid w:val="00FD2C9F"/>
    <w:rsid w:val="00FD2DF4"/>
    <w:rsid w:val="00FD315E"/>
    <w:rsid w:val="00FD3BC1"/>
    <w:rsid w:val="00FD3D3A"/>
    <w:rsid w:val="00FD416E"/>
    <w:rsid w:val="00FD43DC"/>
    <w:rsid w:val="00FD478D"/>
    <w:rsid w:val="00FD4C27"/>
    <w:rsid w:val="00FD4FD0"/>
    <w:rsid w:val="00FD52D0"/>
    <w:rsid w:val="00FD543D"/>
    <w:rsid w:val="00FD5E5D"/>
    <w:rsid w:val="00FD64FC"/>
    <w:rsid w:val="00FD6AEA"/>
    <w:rsid w:val="00FD7048"/>
    <w:rsid w:val="00FD743D"/>
    <w:rsid w:val="00FD76FE"/>
    <w:rsid w:val="00FE006B"/>
    <w:rsid w:val="00FE1514"/>
    <w:rsid w:val="00FE1631"/>
    <w:rsid w:val="00FE2740"/>
    <w:rsid w:val="00FE2861"/>
    <w:rsid w:val="00FE2ED9"/>
    <w:rsid w:val="00FE32C1"/>
    <w:rsid w:val="00FE3427"/>
    <w:rsid w:val="00FE394D"/>
    <w:rsid w:val="00FE3CE7"/>
    <w:rsid w:val="00FE3D3A"/>
    <w:rsid w:val="00FE48A1"/>
    <w:rsid w:val="00FE4942"/>
    <w:rsid w:val="00FE4996"/>
    <w:rsid w:val="00FE49E2"/>
    <w:rsid w:val="00FE4B22"/>
    <w:rsid w:val="00FE51CE"/>
    <w:rsid w:val="00FE5BA8"/>
    <w:rsid w:val="00FE5BF8"/>
    <w:rsid w:val="00FE5FD5"/>
    <w:rsid w:val="00FE60C4"/>
    <w:rsid w:val="00FE6249"/>
    <w:rsid w:val="00FE6D66"/>
    <w:rsid w:val="00FE6F9D"/>
    <w:rsid w:val="00FE7495"/>
    <w:rsid w:val="00FF00B1"/>
    <w:rsid w:val="00FF0515"/>
    <w:rsid w:val="00FF0724"/>
    <w:rsid w:val="00FF0E1A"/>
    <w:rsid w:val="00FF0FCB"/>
    <w:rsid w:val="00FF12D6"/>
    <w:rsid w:val="00FF1654"/>
    <w:rsid w:val="00FF1817"/>
    <w:rsid w:val="00FF1E7C"/>
    <w:rsid w:val="00FF2351"/>
    <w:rsid w:val="00FF2CBE"/>
    <w:rsid w:val="00FF3A45"/>
    <w:rsid w:val="00FF42AE"/>
    <w:rsid w:val="00FF4A3A"/>
    <w:rsid w:val="00FF4ED1"/>
    <w:rsid w:val="00FF5020"/>
    <w:rsid w:val="00FF553D"/>
    <w:rsid w:val="00FF5654"/>
    <w:rsid w:val="00FF637C"/>
    <w:rsid w:val="00FF6B15"/>
    <w:rsid w:val="00FF6B8B"/>
    <w:rsid w:val="00FF73D2"/>
    <w:rsid w:val="00FF77BC"/>
    <w:rsid w:val="00FF7B34"/>
    <w:rsid w:val="00FF7C1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3BD472"/>
  <w15:docId w15:val="{DAC8B750-7134-4A9B-B736-AE1745EE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319"/>
  </w:style>
  <w:style w:type="paragraph" w:styleId="Nagwek1">
    <w:name w:val="heading 1"/>
    <w:basedOn w:val="Normalny"/>
    <w:next w:val="Normalny"/>
    <w:qFormat/>
    <w:rsid w:val="007B7170"/>
    <w:pPr>
      <w:keepNext/>
      <w:jc w:val="center"/>
      <w:outlineLvl w:val="0"/>
    </w:pPr>
    <w:rPr>
      <w:sz w:val="36"/>
    </w:rPr>
  </w:style>
  <w:style w:type="paragraph" w:styleId="Nagwek3">
    <w:name w:val="heading 3"/>
    <w:basedOn w:val="Normalny"/>
    <w:next w:val="Normalny"/>
    <w:qFormat/>
    <w:rsid w:val="007B7170"/>
    <w:pPr>
      <w:keepNext/>
      <w:outlineLvl w:val="2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B7170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7170"/>
    <w:pPr>
      <w:tabs>
        <w:tab w:val="center" w:pos="4536"/>
        <w:tab w:val="right" w:pos="9072"/>
      </w:tabs>
    </w:pPr>
    <w:rPr>
      <w:sz w:val="28"/>
    </w:rPr>
  </w:style>
  <w:style w:type="paragraph" w:styleId="Tekstpodstawowy2">
    <w:name w:val="Body Text 2"/>
    <w:basedOn w:val="Normalny"/>
    <w:link w:val="Tekstpodstawowy2Znak"/>
    <w:rsid w:val="007B7170"/>
    <w:pPr>
      <w:jc w:val="both"/>
    </w:pPr>
    <w:rPr>
      <w:sz w:val="32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7B7170"/>
    <w:pPr>
      <w:tabs>
        <w:tab w:val="left" w:pos="142"/>
      </w:tabs>
      <w:jc w:val="both"/>
    </w:pPr>
    <w:rPr>
      <w:sz w:val="28"/>
    </w:rPr>
  </w:style>
  <w:style w:type="paragraph" w:styleId="Nagwek">
    <w:name w:val="header"/>
    <w:basedOn w:val="Normalny"/>
    <w:link w:val="NagwekZnak"/>
    <w:rsid w:val="007B7170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7B7170"/>
  </w:style>
  <w:style w:type="character" w:styleId="Hipercze">
    <w:name w:val="Hyperlink"/>
    <w:rsid w:val="007B7170"/>
    <w:rPr>
      <w:color w:val="0000FF"/>
      <w:u w:val="single"/>
    </w:rPr>
  </w:style>
  <w:style w:type="paragraph" w:customStyle="1" w:styleId="ust">
    <w:name w:val="ust"/>
    <w:rsid w:val="007B7170"/>
    <w:pPr>
      <w:spacing w:before="60" w:after="60"/>
      <w:ind w:left="426" w:hanging="284"/>
      <w:jc w:val="both"/>
    </w:pPr>
    <w:rPr>
      <w:sz w:val="24"/>
    </w:rPr>
  </w:style>
  <w:style w:type="character" w:customStyle="1" w:styleId="TekstpodstawowyZnakZnakZnakZnakZnak1">
    <w:name w:val="Tekst podstawowy Znak Znak Znak Znak Znak1"/>
    <w:aliases w:val="Tekst podstawowy Znak Znak Znak Znak Znak Znak Znak"/>
    <w:rsid w:val="007B7170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7B7170"/>
    <w:pPr>
      <w:suppressAutoHyphens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B17BC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locked/>
    <w:rsid w:val="00BE7051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51770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F5177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/>
      <w:sz w:val="19"/>
      <w:szCs w:val="19"/>
    </w:rPr>
  </w:style>
  <w:style w:type="paragraph" w:customStyle="1" w:styleId="Tekstpodstawowy31">
    <w:name w:val="Tekst podstawowy 31"/>
    <w:basedOn w:val="Normalny"/>
    <w:rsid w:val="00F51770"/>
    <w:pPr>
      <w:widowControl w:val="0"/>
      <w:suppressAutoHyphens/>
    </w:pPr>
    <w:rPr>
      <w:kern w:val="1"/>
      <w:sz w:val="24"/>
      <w:szCs w:val="24"/>
    </w:rPr>
  </w:style>
  <w:style w:type="character" w:customStyle="1" w:styleId="TekstpodstawowyZnak">
    <w:name w:val="Tekst podstawowy Znak"/>
    <w:aliases w:val="Tekst podstawowy Znak Znak Znak Znak Znak2,Tekst podstawowy Znak Znak Znak Znak Znak Znak,Tekst podstawowy Znak Znak Znak"/>
    <w:link w:val="Tekstpodstawowy"/>
    <w:rsid w:val="009876FF"/>
    <w:rPr>
      <w:sz w:val="28"/>
      <w:lang w:val="pl-PL" w:eastAsia="pl-PL" w:bidi="ar-SA"/>
    </w:rPr>
  </w:style>
  <w:style w:type="character" w:styleId="Odwoaniedokomentarza">
    <w:name w:val="annotation reference"/>
    <w:semiHidden/>
    <w:rsid w:val="00690D4E"/>
    <w:rPr>
      <w:sz w:val="16"/>
      <w:szCs w:val="16"/>
    </w:rPr>
  </w:style>
  <w:style w:type="paragraph" w:styleId="Tekstkomentarza">
    <w:name w:val="annotation text"/>
    <w:basedOn w:val="Normalny"/>
    <w:semiHidden/>
    <w:rsid w:val="00690D4E"/>
  </w:style>
  <w:style w:type="paragraph" w:styleId="Tematkomentarza">
    <w:name w:val="annotation subject"/>
    <w:basedOn w:val="Tekstkomentarza"/>
    <w:next w:val="Tekstkomentarza"/>
    <w:semiHidden/>
    <w:rsid w:val="00690D4E"/>
    <w:rPr>
      <w:b/>
      <w:bCs/>
    </w:rPr>
  </w:style>
  <w:style w:type="character" w:customStyle="1" w:styleId="Tekstpodstawowy3Znak">
    <w:name w:val="Tekst podstawowy 3 Znak"/>
    <w:link w:val="Tekstpodstawowy3"/>
    <w:rsid w:val="003A1931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514F99"/>
    <w:rPr>
      <w:sz w:val="28"/>
    </w:rPr>
  </w:style>
  <w:style w:type="character" w:customStyle="1" w:styleId="Tekstpodstawowy2Znak">
    <w:name w:val="Tekst podstawowy 2 Znak"/>
    <w:link w:val="Tekstpodstawowy2"/>
    <w:rsid w:val="00514F99"/>
    <w:rPr>
      <w:sz w:val="32"/>
    </w:r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A249A0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B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B0F"/>
  </w:style>
  <w:style w:type="character" w:styleId="Odwoanieprzypisukocowego">
    <w:name w:val="endnote reference"/>
    <w:uiPriority w:val="99"/>
    <w:semiHidden/>
    <w:unhideWhenUsed/>
    <w:rsid w:val="003B6B0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168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2A325A"/>
  </w:style>
  <w:style w:type="character" w:customStyle="1" w:styleId="TekstprzypisudolnegoZnak">
    <w:name w:val="Tekst przypisu dolnego Znak"/>
    <w:basedOn w:val="Domylnaczcionkaakapitu"/>
    <w:link w:val="Tekstprzypisudolnego"/>
    <w:rsid w:val="002A325A"/>
  </w:style>
  <w:style w:type="character" w:styleId="Odwoanieprzypisudolnego">
    <w:name w:val="footnote reference"/>
    <w:rsid w:val="002A325A"/>
    <w:rPr>
      <w:vertAlign w:val="superscript"/>
    </w:rPr>
  </w:style>
  <w:style w:type="paragraph" w:customStyle="1" w:styleId="BodyText21">
    <w:name w:val="Body Text 21"/>
    <w:basedOn w:val="Normalny"/>
    <w:uiPriority w:val="99"/>
    <w:rsid w:val="006F195E"/>
    <w:pPr>
      <w:widowControl w:val="0"/>
      <w:tabs>
        <w:tab w:val="left" w:pos="7797"/>
      </w:tabs>
      <w:jc w:val="both"/>
    </w:pPr>
    <w:rPr>
      <w:sz w:val="24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67CC7"/>
  </w:style>
  <w:style w:type="character" w:customStyle="1" w:styleId="alb">
    <w:name w:val="a_lb"/>
    <w:basedOn w:val="Domylnaczcionkaakapitu"/>
    <w:rsid w:val="002E328C"/>
  </w:style>
  <w:style w:type="paragraph" w:styleId="Tekstpodstawowywcity">
    <w:name w:val="Body Text Indent"/>
    <w:basedOn w:val="Normalny"/>
    <w:link w:val="TekstpodstawowywcityZnak"/>
    <w:uiPriority w:val="99"/>
    <w:unhideWhenUsed/>
    <w:rsid w:val="003F7A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ACB"/>
  </w:style>
  <w:style w:type="paragraph" w:customStyle="1" w:styleId="1">
    <w:name w:val="1."/>
    <w:basedOn w:val="Normalny"/>
    <w:rsid w:val="00FB3E31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AA128A"/>
    <w:pPr>
      <w:jc w:val="center"/>
    </w:pPr>
    <w:rPr>
      <w:rFonts w:ascii="Arial" w:eastAsia="Calibri" w:hAnsi="Arial" w:cs="Arial"/>
      <w:b/>
      <w:bCs/>
      <w:sz w:val="28"/>
      <w:szCs w:val="28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AA128A"/>
    <w:rPr>
      <w:rFonts w:ascii="Arial" w:eastAsia="Calibri" w:hAnsi="Arial" w:cs="Arial"/>
      <w:b/>
      <w:bCs/>
      <w:sz w:val="28"/>
      <w:szCs w:val="28"/>
      <w:lang w:eastAsia="zh-CN" w:bidi="hi-IN"/>
    </w:rPr>
  </w:style>
  <w:style w:type="paragraph" w:customStyle="1" w:styleId="awciety">
    <w:name w:val="a) wciety"/>
    <w:basedOn w:val="Normalny"/>
    <w:rsid w:val="003E699D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kursy/kursy_archiwum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nbp.pl/home.aspx?c=/ascx/archa.asc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2385-2331-4D9D-882C-05A6A597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31</Pages>
  <Words>11719</Words>
  <Characters>76092</Characters>
  <Application>Microsoft Office Word</Application>
  <DocSecurity>0</DocSecurity>
  <Lines>634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dnia16</vt:lpstr>
    </vt:vector>
  </TitlesOfParts>
  <Company>Starostwo Powiatowe w Żywcu</Company>
  <LinksUpToDate>false</LinksUpToDate>
  <CharactersWithSpaces>87636</CharactersWithSpaces>
  <SharedDoc>false</SharedDoc>
  <HLinks>
    <vt:vector size="54" baseType="variant">
      <vt:variant>
        <vt:i4>4194311</vt:i4>
      </vt:variant>
      <vt:variant>
        <vt:i4>24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4915252</vt:i4>
      </vt:variant>
      <vt:variant>
        <vt:i4>21</vt:i4>
      </vt:variant>
      <vt:variant>
        <vt:i4>0</vt:i4>
      </vt:variant>
      <vt:variant>
        <vt:i4>5</vt:i4>
      </vt:variant>
      <vt:variant>
        <vt:lpwstr>mailto:przetargi@starostwo.zywiec.pl</vt:lpwstr>
      </vt:variant>
      <vt:variant>
        <vt:lpwstr/>
      </vt:variant>
      <vt:variant>
        <vt:i4>6357110</vt:i4>
      </vt:variant>
      <vt:variant>
        <vt:i4>18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5963884</vt:i4>
      </vt:variant>
      <vt:variant>
        <vt:i4>15</vt:i4>
      </vt:variant>
      <vt:variant>
        <vt:i4>0</vt:i4>
      </vt:variant>
      <vt:variant>
        <vt:i4>5</vt:i4>
      </vt:variant>
      <vt:variant>
        <vt:lpwstr>http://www.nbp.pl/home.aspx?f=/kursy/kursy_archiwum.html</vt:lpwstr>
      </vt:variant>
      <vt:variant>
        <vt:lpwstr/>
      </vt:variant>
      <vt:variant>
        <vt:i4>6357110</vt:i4>
      </vt:variant>
      <vt:variant>
        <vt:i4>12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5963884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http://www.nbp.pl/home.aspx?f=/kursy/kursy_archiwum.html</vt:lpwstr>
      </vt:variant>
      <vt:variant>
        <vt:lpwstr/>
      </vt:variant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dnia16</dc:title>
  <dc:creator>BSkorupinska.WRIS</dc:creator>
  <cp:lastModifiedBy>ZRP.Kruszyński Bartłomiej</cp:lastModifiedBy>
  <cp:revision>8</cp:revision>
  <cp:lastPrinted>2021-04-20T08:46:00Z</cp:lastPrinted>
  <dcterms:created xsi:type="dcterms:W3CDTF">2021-12-09T07:38:00Z</dcterms:created>
  <dcterms:modified xsi:type="dcterms:W3CDTF">2021-12-14T07:53:00Z</dcterms:modified>
</cp:coreProperties>
</file>